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17" w:rsidRDefault="00D550F5" w:rsidP="00A80A17">
      <w:pPr>
        <w:tabs>
          <w:tab w:val="left" w:pos="1021"/>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3pt;margin-top:20.3pt;width:49.6pt;height:51.5pt;z-index:251660288">
            <v:imagedata r:id="rId6" o:title=""/>
            <w10:wrap type="topAndBottom"/>
          </v:shape>
        </w:pict>
      </w:r>
    </w:p>
    <w:p w:rsidR="00A80A17" w:rsidRPr="00A80A17" w:rsidRDefault="00A80A17" w:rsidP="00A80A17">
      <w:pPr>
        <w:pStyle w:val="a5"/>
        <w:rPr>
          <w:szCs w:val="28"/>
        </w:rPr>
      </w:pPr>
      <w:r w:rsidRPr="00A80A17">
        <w:rPr>
          <w:szCs w:val="28"/>
        </w:rPr>
        <w:t>Администрация Дзержинского сельсовета</w:t>
      </w:r>
    </w:p>
    <w:p w:rsidR="00A80A17" w:rsidRPr="00A80A17" w:rsidRDefault="00A80A17" w:rsidP="00A80A17">
      <w:pPr>
        <w:jc w:val="center"/>
        <w:rPr>
          <w:rFonts w:ascii="Times New Roman" w:hAnsi="Times New Roman" w:cs="Times New Roman"/>
          <w:b/>
          <w:sz w:val="28"/>
          <w:szCs w:val="28"/>
        </w:rPr>
      </w:pPr>
      <w:r w:rsidRPr="00A80A17">
        <w:rPr>
          <w:rFonts w:ascii="Times New Roman" w:hAnsi="Times New Roman" w:cs="Times New Roman"/>
          <w:b/>
          <w:sz w:val="28"/>
          <w:szCs w:val="28"/>
        </w:rPr>
        <w:t xml:space="preserve"> Дзержинского района Красноярского края</w:t>
      </w:r>
    </w:p>
    <w:p w:rsidR="00A80A17" w:rsidRPr="00A80A17" w:rsidRDefault="00A80A17" w:rsidP="00A80A17">
      <w:pPr>
        <w:pStyle w:val="3"/>
        <w:rPr>
          <w:sz w:val="36"/>
          <w:szCs w:val="36"/>
        </w:rPr>
      </w:pPr>
      <w:r w:rsidRPr="00A80A17">
        <w:rPr>
          <w:sz w:val="36"/>
          <w:szCs w:val="36"/>
        </w:rPr>
        <w:t>ПОСТАНОВЛЕНИЕ</w:t>
      </w:r>
      <w:r>
        <w:rPr>
          <w:sz w:val="36"/>
          <w:szCs w:val="36"/>
        </w:rPr>
        <w:t xml:space="preserve"> </w:t>
      </w:r>
    </w:p>
    <w:p w:rsidR="00A80A17" w:rsidRPr="00A80A17" w:rsidRDefault="00A80A17" w:rsidP="00E2186C">
      <w:pPr>
        <w:tabs>
          <w:tab w:val="left" w:pos="1222"/>
        </w:tabs>
        <w:jc w:val="center"/>
        <w:rPr>
          <w:rFonts w:ascii="Times New Roman" w:hAnsi="Times New Roman" w:cs="Times New Roman"/>
          <w:sz w:val="28"/>
          <w:szCs w:val="28"/>
        </w:rPr>
      </w:pPr>
      <w:r w:rsidRPr="00A80A17">
        <w:rPr>
          <w:rFonts w:ascii="Times New Roman" w:hAnsi="Times New Roman" w:cs="Times New Roman"/>
          <w:sz w:val="28"/>
          <w:szCs w:val="28"/>
        </w:rPr>
        <w:t>с. Дзержинское</w:t>
      </w:r>
    </w:p>
    <w:p w:rsidR="00A80A17" w:rsidRDefault="00E7768D" w:rsidP="00A80A17">
      <w:pPr>
        <w:rPr>
          <w:rFonts w:ascii="Times New Roman" w:hAnsi="Times New Roman" w:cs="Times New Roman"/>
          <w:sz w:val="28"/>
          <w:szCs w:val="28"/>
        </w:rPr>
      </w:pPr>
      <w:r>
        <w:rPr>
          <w:rFonts w:ascii="Times New Roman" w:hAnsi="Times New Roman" w:cs="Times New Roman"/>
          <w:sz w:val="28"/>
          <w:szCs w:val="28"/>
        </w:rPr>
        <w:t>14</w:t>
      </w:r>
      <w:r w:rsidR="00A80A17">
        <w:rPr>
          <w:rFonts w:ascii="Times New Roman" w:hAnsi="Times New Roman" w:cs="Times New Roman"/>
          <w:sz w:val="28"/>
          <w:szCs w:val="28"/>
        </w:rPr>
        <w:t>.0</w:t>
      </w:r>
      <w:r>
        <w:rPr>
          <w:rFonts w:ascii="Times New Roman" w:hAnsi="Times New Roman" w:cs="Times New Roman"/>
          <w:sz w:val="28"/>
          <w:szCs w:val="28"/>
        </w:rPr>
        <w:t>6</w:t>
      </w:r>
      <w:r w:rsidR="00A80A17">
        <w:rPr>
          <w:rFonts w:ascii="Times New Roman" w:hAnsi="Times New Roman" w:cs="Times New Roman"/>
          <w:sz w:val="28"/>
          <w:szCs w:val="28"/>
        </w:rPr>
        <w:t>.2019</w:t>
      </w:r>
      <w:r w:rsidR="00A80A17" w:rsidRPr="00A80A17">
        <w:rPr>
          <w:rFonts w:ascii="Times New Roman" w:hAnsi="Times New Roman" w:cs="Times New Roman"/>
          <w:sz w:val="28"/>
          <w:szCs w:val="28"/>
        </w:rPr>
        <w:t xml:space="preserve">                                                      </w:t>
      </w:r>
      <w:r w:rsidR="00A80A17">
        <w:rPr>
          <w:rFonts w:ascii="Times New Roman" w:hAnsi="Times New Roman" w:cs="Times New Roman"/>
          <w:sz w:val="28"/>
          <w:szCs w:val="28"/>
        </w:rPr>
        <w:t xml:space="preserve">    </w:t>
      </w:r>
      <w:r w:rsidR="00A80A17" w:rsidRPr="00A80A17">
        <w:rPr>
          <w:rFonts w:ascii="Times New Roman" w:hAnsi="Times New Roman" w:cs="Times New Roman"/>
          <w:sz w:val="28"/>
          <w:szCs w:val="28"/>
        </w:rPr>
        <w:t xml:space="preserve">                    </w:t>
      </w:r>
      <w:r w:rsidR="00A80A17">
        <w:rPr>
          <w:rFonts w:ascii="Times New Roman" w:hAnsi="Times New Roman" w:cs="Times New Roman"/>
          <w:sz w:val="28"/>
          <w:szCs w:val="28"/>
        </w:rPr>
        <w:t xml:space="preserve">                        № </w:t>
      </w:r>
      <w:r w:rsidR="00B17D08">
        <w:rPr>
          <w:rFonts w:ascii="Times New Roman" w:hAnsi="Times New Roman" w:cs="Times New Roman"/>
          <w:sz w:val="28"/>
          <w:szCs w:val="28"/>
        </w:rPr>
        <w:t>73</w:t>
      </w:r>
      <w:r w:rsidR="00A80A17" w:rsidRPr="00A80A17">
        <w:rPr>
          <w:rFonts w:ascii="Times New Roman" w:hAnsi="Times New Roman" w:cs="Times New Roman"/>
          <w:sz w:val="28"/>
          <w:szCs w:val="28"/>
        </w:rPr>
        <w:t>-п</w:t>
      </w:r>
    </w:p>
    <w:p w:rsidR="000925A8" w:rsidRPr="00452550" w:rsidRDefault="007B4A04" w:rsidP="00E23EEE">
      <w:pPr>
        <w:spacing w:after="1"/>
        <w:rPr>
          <w:rFonts w:ascii="Times New Roman" w:hAnsi="Times New Roman" w:cs="Times New Roman"/>
          <w:sz w:val="28"/>
          <w:szCs w:val="28"/>
        </w:rPr>
      </w:pPr>
      <w:r>
        <w:rPr>
          <w:rFonts w:ascii="Times New Roman" w:hAnsi="Times New Roman" w:cs="Times New Roman"/>
          <w:sz w:val="28"/>
          <w:szCs w:val="28"/>
        </w:rPr>
        <w:t xml:space="preserve">Об утверждении </w:t>
      </w:r>
      <w:hyperlink w:anchor="P32" w:history="1">
        <w:r w:rsidRPr="00B17D08">
          <w:rPr>
            <w:rFonts w:ascii="Times New Roman" w:hAnsi="Times New Roman" w:cs="Times New Roman"/>
            <w:color w:val="000000" w:themeColor="text1"/>
            <w:sz w:val="28"/>
            <w:szCs w:val="28"/>
          </w:rPr>
          <w:t>порядка</w:t>
        </w:r>
      </w:hyperlink>
      <w:r w:rsidRPr="00B17D08">
        <w:rPr>
          <w:rFonts w:ascii="Times New Roman" w:hAnsi="Times New Roman" w:cs="Times New Roman"/>
          <w:color w:val="000000" w:themeColor="text1"/>
          <w:sz w:val="28"/>
          <w:szCs w:val="28"/>
        </w:rPr>
        <w:t xml:space="preserve"> </w:t>
      </w:r>
      <w:r w:rsidRPr="00452550">
        <w:rPr>
          <w:rFonts w:ascii="Times New Roman" w:hAnsi="Times New Roman" w:cs="Times New Roman"/>
          <w:sz w:val="28"/>
          <w:szCs w:val="28"/>
        </w:rPr>
        <w:t xml:space="preserve"> определения среднемесячного заработка для исчисления пенсии за выслугу лет муниципальны</w:t>
      </w:r>
      <w:r w:rsidR="00C743C6">
        <w:rPr>
          <w:rFonts w:ascii="Times New Roman" w:hAnsi="Times New Roman" w:cs="Times New Roman"/>
          <w:sz w:val="28"/>
          <w:szCs w:val="28"/>
        </w:rPr>
        <w:t xml:space="preserve">м служащим Дзержинского </w:t>
      </w:r>
      <w:r w:rsidR="00015211">
        <w:rPr>
          <w:rFonts w:ascii="Times New Roman" w:hAnsi="Times New Roman" w:cs="Times New Roman"/>
          <w:sz w:val="28"/>
          <w:szCs w:val="28"/>
        </w:rPr>
        <w:t>сельсовета</w:t>
      </w:r>
    </w:p>
    <w:p w:rsidR="000925A8" w:rsidRPr="00452550" w:rsidRDefault="000925A8">
      <w:pPr>
        <w:pStyle w:val="ConsPlusNormal"/>
        <w:jc w:val="center"/>
        <w:rPr>
          <w:rFonts w:ascii="Times New Roman" w:hAnsi="Times New Roman" w:cs="Times New Roman"/>
          <w:sz w:val="28"/>
          <w:szCs w:val="28"/>
        </w:rPr>
      </w:pPr>
    </w:p>
    <w:p w:rsidR="000925A8" w:rsidRPr="00452550" w:rsidRDefault="000925A8">
      <w:pPr>
        <w:pStyle w:val="ConsPlusNormal"/>
        <w:ind w:firstLine="540"/>
        <w:jc w:val="both"/>
        <w:rPr>
          <w:rFonts w:ascii="Times New Roman" w:hAnsi="Times New Roman" w:cs="Times New Roman"/>
          <w:sz w:val="28"/>
          <w:szCs w:val="28"/>
        </w:rPr>
      </w:pPr>
      <w:r w:rsidRPr="00452550">
        <w:rPr>
          <w:rFonts w:ascii="Times New Roman" w:hAnsi="Times New Roman" w:cs="Times New Roman"/>
          <w:sz w:val="28"/>
          <w:szCs w:val="28"/>
        </w:rPr>
        <w:t xml:space="preserve">Руководствуясь </w:t>
      </w:r>
      <w:hyperlink r:id="rId7" w:history="1">
        <w:r w:rsidRPr="00B17D08">
          <w:rPr>
            <w:rFonts w:ascii="Times New Roman" w:hAnsi="Times New Roman" w:cs="Times New Roman"/>
            <w:sz w:val="28"/>
            <w:szCs w:val="28"/>
          </w:rPr>
          <w:t>Законом</w:t>
        </w:r>
      </w:hyperlink>
      <w:r w:rsidRPr="00452550">
        <w:rPr>
          <w:rFonts w:ascii="Times New Roman" w:hAnsi="Times New Roman" w:cs="Times New Roman"/>
          <w:sz w:val="28"/>
          <w:szCs w:val="28"/>
        </w:rPr>
        <w:t xml:space="preserve"> Красноярско</w:t>
      </w:r>
      <w:r w:rsidR="00C35486">
        <w:rPr>
          <w:rFonts w:ascii="Times New Roman" w:hAnsi="Times New Roman" w:cs="Times New Roman"/>
          <w:sz w:val="28"/>
          <w:szCs w:val="28"/>
        </w:rPr>
        <w:t>го кр</w:t>
      </w:r>
      <w:r w:rsidR="00EA4CA8">
        <w:rPr>
          <w:rFonts w:ascii="Times New Roman" w:hAnsi="Times New Roman" w:cs="Times New Roman"/>
          <w:sz w:val="28"/>
          <w:szCs w:val="28"/>
        </w:rPr>
        <w:t xml:space="preserve">ая от  </w:t>
      </w:r>
      <w:r w:rsidR="000B52C4">
        <w:rPr>
          <w:rFonts w:ascii="Times New Roman" w:hAnsi="Times New Roman" w:cs="Times New Roman"/>
          <w:sz w:val="28"/>
          <w:szCs w:val="28"/>
        </w:rPr>
        <w:t>24.04</w:t>
      </w:r>
      <w:r w:rsidR="00074B60">
        <w:rPr>
          <w:rFonts w:ascii="Times New Roman" w:hAnsi="Times New Roman" w:cs="Times New Roman"/>
          <w:sz w:val="28"/>
          <w:szCs w:val="28"/>
        </w:rPr>
        <w:t xml:space="preserve">.2008 </w:t>
      </w:r>
      <w:r w:rsidR="000B52C4">
        <w:rPr>
          <w:rFonts w:ascii="Times New Roman" w:hAnsi="Times New Roman" w:cs="Times New Roman"/>
          <w:sz w:val="28"/>
          <w:szCs w:val="28"/>
        </w:rPr>
        <w:t xml:space="preserve"> </w:t>
      </w:r>
      <w:r w:rsidR="00B17D08">
        <w:rPr>
          <w:rFonts w:ascii="Times New Roman" w:hAnsi="Times New Roman" w:cs="Times New Roman"/>
          <w:sz w:val="28"/>
          <w:szCs w:val="28"/>
        </w:rPr>
        <w:t>№</w:t>
      </w:r>
      <w:r w:rsidR="000B52C4">
        <w:rPr>
          <w:rFonts w:ascii="Times New Roman" w:hAnsi="Times New Roman" w:cs="Times New Roman"/>
          <w:sz w:val="28"/>
          <w:szCs w:val="28"/>
        </w:rPr>
        <w:t xml:space="preserve"> 5-1565</w:t>
      </w:r>
      <w:r w:rsidRPr="00452550">
        <w:rPr>
          <w:rFonts w:ascii="Times New Roman" w:hAnsi="Times New Roman" w:cs="Times New Roman"/>
          <w:sz w:val="28"/>
          <w:szCs w:val="28"/>
        </w:rPr>
        <w:t xml:space="preserve"> "Об особенностях правового регулирования муниципальной службы в Красноярском крае", </w:t>
      </w:r>
      <w:r w:rsidR="001B37CA">
        <w:rPr>
          <w:rFonts w:ascii="Times New Roman" w:hAnsi="Times New Roman" w:cs="Times New Roman"/>
          <w:sz w:val="28"/>
          <w:szCs w:val="28"/>
        </w:rPr>
        <w:t>руководствуясь</w:t>
      </w:r>
      <w:r w:rsidR="00F61708">
        <w:rPr>
          <w:rFonts w:ascii="Times New Roman" w:hAnsi="Times New Roman" w:cs="Times New Roman"/>
          <w:sz w:val="28"/>
          <w:szCs w:val="28"/>
        </w:rPr>
        <w:t xml:space="preserve"> ст. 7,18 </w:t>
      </w:r>
      <w:r w:rsidR="001B37CA">
        <w:rPr>
          <w:rFonts w:ascii="Times New Roman" w:hAnsi="Times New Roman" w:cs="Times New Roman"/>
          <w:sz w:val="28"/>
          <w:szCs w:val="28"/>
        </w:rPr>
        <w:t xml:space="preserve"> Устав</w:t>
      </w:r>
      <w:r w:rsidR="00F61708">
        <w:rPr>
          <w:rFonts w:ascii="Times New Roman" w:hAnsi="Times New Roman" w:cs="Times New Roman"/>
          <w:sz w:val="28"/>
          <w:szCs w:val="28"/>
        </w:rPr>
        <w:t>а</w:t>
      </w:r>
      <w:r w:rsidR="001B37CA">
        <w:rPr>
          <w:rFonts w:ascii="Times New Roman" w:hAnsi="Times New Roman" w:cs="Times New Roman"/>
          <w:sz w:val="28"/>
          <w:szCs w:val="28"/>
        </w:rPr>
        <w:t xml:space="preserve"> Дзержинского сельсовета, </w:t>
      </w:r>
      <w:r w:rsidR="00F61708">
        <w:rPr>
          <w:rFonts w:ascii="Times New Roman" w:hAnsi="Times New Roman" w:cs="Times New Roman"/>
          <w:sz w:val="28"/>
          <w:szCs w:val="28"/>
        </w:rPr>
        <w:t>ПОСТАНОВЛЯЮ</w:t>
      </w:r>
      <w:r w:rsidRPr="00452550">
        <w:rPr>
          <w:rFonts w:ascii="Times New Roman" w:hAnsi="Times New Roman" w:cs="Times New Roman"/>
          <w:sz w:val="28"/>
          <w:szCs w:val="28"/>
        </w:rPr>
        <w:t>:</w:t>
      </w:r>
    </w:p>
    <w:p w:rsidR="000925A8" w:rsidRPr="00582B6C" w:rsidRDefault="0095036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000925A8" w:rsidRPr="00582B6C">
        <w:rPr>
          <w:rFonts w:ascii="Times New Roman" w:hAnsi="Times New Roman" w:cs="Times New Roman"/>
          <w:sz w:val="28"/>
          <w:szCs w:val="28"/>
        </w:rPr>
        <w:t xml:space="preserve">Утвердить </w:t>
      </w:r>
      <w:hyperlink w:anchor="P32" w:history="1">
        <w:r w:rsidR="000925A8" w:rsidRPr="00B17D08">
          <w:rPr>
            <w:rFonts w:ascii="Times New Roman" w:hAnsi="Times New Roman" w:cs="Times New Roman"/>
            <w:sz w:val="28"/>
            <w:szCs w:val="28"/>
          </w:rPr>
          <w:t>Порядок</w:t>
        </w:r>
      </w:hyperlink>
      <w:r w:rsidR="000925A8" w:rsidRPr="00B17D08">
        <w:rPr>
          <w:rFonts w:ascii="Times New Roman" w:hAnsi="Times New Roman" w:cs="Times New Roman"/>
          <w:sz w:val="28"/>
          <w:szCs w:val="28"/>
        </w:rPr>
        <w:t xml:space="preserve"> </w:t>
      </w:r>
      <w:r w:rsidR="000925A8" w:rsidRPr="00582B6C">
        <w:rPr>
          <w:rFonts w:ascii="Times New Roman" w:hAnsi="Times New Roman" w:cs="Times New Roman"/>
          <w:sz w:val="28"/>
          <w:szCs w:val="28"/>
        </w:rPr>
        <w:t>определения среднемесячного заработка для исчисления пенсии за выслугу лет муниципальны</w:t>
      </w:r>
      <w:r w:rsidR="00C743C6" w:rsidRPr="00582B6C">
        <w:rPr>
          <w:rFonts w:ascii="Times New Roman" w:hAnsi="Times New Roman" w:cs="Times New Roman"/>
          <w:sz w:val="28"/>
          <w:szCs w:val="28"/>
        </w:rPr>
        <w:t xml:space="preserve">м служащим </w:t>
      </w:r>
      <w:r w:rsidR="000925A8" w:rsidRPr="00582B6C">
        <w:rPr>
          <w:rFonts w:ascii="Times New Roman" w:hAnsi="Times New Roman" w:cs="Times New Roman"/>
          <w:sz w:val="28"/>
          <w:szCs w:val="28"/>
        </w:rPr>
        <w:t xml:space="preserve"> </w:t>
      </w:r>
      <w:r w:rsidR="00C743C6" w:rsidRPr="00582B6C">
        <w:rPr>
          <w:rFonts w:ascii="Times New Roman" w:hAnsi="Times New Roman" w:cs="Times New Roman"/>
          <w:sz w:val="28"/>
          <w:szCs w:val="28"/>
        </w:rPr>
        <w:t xml:space="preserve">Дзержинского сельсовета </w:t>
      </w:r>
      <w:r w:rsidR="00B17D08">
        <w:rPr>
          <w:rFonts w:ascii="Times New Roman" w:hAnsi="Times New Roman" w:cs="Times New Roman"/>
          <w:sz w:val="28"/>
          <w:szCs w:val="28"/>
        </w:rPr>
        <w:t>согласно приложению.</w:t>
      </w:r>
    </w:p>
    <w:p w:rsidR="0095036B" w:rsidRPr="0095036B" w:rsidRDefault="0095036B" w:rsidP="0095036B">
      <w:pPr>
        <w:spacing w:after="0"/>
        <w:ind w:firstLine="720"/>
        <w:jc w:val="both"/>
        <w:rPr>
          <w:rFonts w:ascii="Times New Roman" w:hAnsi="Times New Roman" w:cs="Times New Roman"/>
          <w:sz w:val="28"/>
          <w:szCs w:val="28"/>
        </w:rPr>
      </w:pPr>
      <w:r>
        <w:rPr>
          <w:rFonts w:ascii="Times New Roman" w:hAnsi="Times New Roman" w:cs="Times New Roman"/>
          <w:sz w:val="28"/>
          <w:szCs w:val="28"/>
        </w:rPr>
        <w:t>2</w:t>
      </w:r>
      <w:r w:rsidRPr="0095036B">
        <w:rPr>
          <w:rFonts w:ascii="Times New Roman" w:hAnsi="Times New Roman" w:cs="Times New Roman"/>
          <w:sz w:val="28"/>
          <w:szCs w:val="28"/>
        </w:rPr>
        <w:t>. Опубликовать постановление в газете «</w:t>
      </w:r>
      <w:proofErr w:type="spellStart"/>
      <w:r w:rsidRPr="0095036B">
        <w:rPr>
          <w:rFonts w:ascii="Times New Roman" w:hAnsi="Times New Roman" w:cs="Times New Roman"/>
          <w:sz w:val="28"/>
          <w:szCs w:val="28"/>
        </w:rPr>
        <w:t>Дзержинец</w:t>
      </w:r>
      <w:proofErr w:type="spellEnd"/>
      <w:r w:rsidRPr="0095036B">
        <w:rPr>
          <w:rFonts w:ascii="Times New Roman" w:hAnsi="Times New Roman" w:cs="Times New Roman"/>
          <w:sz w:val="28"/>
          <w:szCs w:val="28"/>
        </w:rPr>
        <w:t>».</w:t>
      </w:r>
    </w:p>
    <w:p w:rsidR="0095036B" w:rsidRPr="0095036B" w:rsidRDefault="0095036B" w:rsidP="0095036B">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Pr="0095036B">
        <w:rPr>
          <w:rFonts w:ascii="Times New Roman" w:hAnsi="Times New Roman" w:cs="Times New Roman"/>
          <w:sz w:val="28"/>
          <w:szCs w:val="28"/>
        </w:rPr>
        <w:t>. Постановление вступает в силу в день, следующий за днём его официального опубликования.</w:t>
      </w:r>
    </w:p>
    <w:p w:rsidR="0095036B" w:rsidRDefault="0095036B" w:rsidP="0095036B">
      <w:pPr>
        <w:pStyle w:val="a3"/>
        <w:rPr>
          <w:sz w:val="28"/>
          <w:szCs w:val="28"/>
        </w:rPr>
      </w:pPr>
    </w:p>
    <w:p w:rsidR="00582B6C" w:rsidRDefault="00582B6C" w:rsidP="00582B6C">
      <w:pPr>
        <w:jc w:val="both"/>
        <w:rPr>
          <w:rFonts w:ascii="Times New Roman" w:hAnsi="Times New Roman" w:cs="Times New Roman"/>
          <w:sz w:val="28"/>
          <w:szCs w:val="28"/>
        </w:rPr>
      </w:pPr>
    </w:p>
    <w:p w:rsidR="004C0DB4" w:rsidRPr="00582B6C" w:rsidRDefault="004C0DB4" w:rsidP="00582B6C">
      <w:pPr>
        <w:jc w:val="both"/>
        <w:rPr>
          <w:rFonts w:ascii="Times New Roman" w:hAnsi="Times New Roman" w:cs="Times New Roman"/>
          <w:sz w:val="28"/>
          <w:szCs w:val="28"/>
        </w:rPr>
      </w:pPr>
    </w:p>
    <w:p w:rsidR="00C56545" w:rsidRDefault="00582B6C" w:rsidP="004E2246">
      <w:pPr>
        <w:rPr>
          <w:rFonts w:ascii="Times New Roman" w:hAnsi="Times New Roman" w:cs="Times New Roman"/>
          <w:sz w:val="28"/>
          <w:szCs w:val="28"/>
        </w:rPr>
      </w:pPr>
      <w:r w:rsidRPr="00582B6C">
        <w:rPr>
          <w:rFonts w:ascii="Times New Roman" w:hAnsi="Times New Roman" w:cs="Times New Roman"/>
          <w:sz w:val="28"/>
          <w:szCs w:val="28"/>
        </w:rPr>
        <w:t xml:space="preserve">Глава сельсовета                                                                        </w:t>
      </w:r>
      <w:r w:rsidR="004E2246">
        <w:rPr>
          <w:rFonts w:ascii="Times New Roman" w:hAnsi="Times New Roman" w:cs="Times New Roman"/>
          <w:sz w:val="28"/>
          <w:szCs w:val="28"/>
        </w:rPr>
        <w:t xml:space="preserve"> </w:t>
      </w:r>
      <w:r w:rsidRPr="00582B6C">
        <w:rPr>
          <w:rFonts w:ascii="Times New Roman" w:hAnsi="Times New Roman" w:cs="Times New Roman"/>
          <w:sz w:val="28"/>
          <w:szCs w:val="28"/>
        </w:rPr>
        <w:t xml:space="preserve">          А.И.</w:t>
      </w:r>
      <w:r w:rsidR="00B17D08">
        <w:rPr>
          <w:rFonts w:ascii="Times New Roman" w:hAnsi="Times New Roman" w:cs="Times New Roman"/>
          <w:sz w:val="28"/>
          <w:szCs w:val="28"/>
        </w:rPr>
        <w:t xml:space="preserve"> </w:t>
      </w:r>
      <w:r w:rsidRPr="00582B6C">
        <w:rPr>
          <w:rFonts w:ascii="Times New Roman" w:hAnsi="Times New Roman" w:cs="Times New Roman"/>
          <w:sz w:val="28"/>
          <w:szCs w:val="28"/>
        </w:rPr>
        <w:t xml:space="preserve">Сонич </w:t>
      </w:r>
    </w:p>
    <w:p w:rsidR="004E2246" w:rsidRPr="004E2246" w:rsidRDefault="004E2246" w:rsidP="004E2246">
      <w:pPr>
        <w:rPr>
          <w:rFonts w:ascii="Times New Roman" w:hAnsi="Times New Roman" w:cs="Times New Roman"/>
          <w:sz w:val="28"/>
          <w:szCs w:val="28"/>
        </w:rPr>
      </w:pPr>
    </w:p>
    <w:p w:rsidR="00582B6C" w:rsidRDefault="00582B6C" w:rsidP="00076E85">
      <w:pPr>
        <w:pStyle w:val="ConsPlusNormal"/>
        <w:jc w:val="both"/>
      </w:pPr>
    </w:p>
    <w:p w:rsidR="00015211" w:rsidRDefault="00015211" w:rsidP="00076E85">
      <w:pPr>
        <w:pStyle w:val="ConsPlusNormal"/>
        <w:jc w:val="both"/>
      </w:pPr>
    </w:p>
    <w:p w:rsidR="00E2186C" w:rsidRDefault="00E2186C" w:rsidP="00076E85">
      <w:pPr>
        <w:pStyle w:val="ConsPlusNormal"/>
        <w:jc w:val="both"/>
      </w:pPr>
    </w:p>
    <w:p w:rsidR="00E2186C" w:rsidRDefault="00E2186C" w:rsidP="00076E85">
      <w:pPr>
        <w:pStyle w:val="ConsPlusNormal"/>
        <w:jc w:val="both"/>
      </w:pPr>
    </w:p>
    <w:p w:rsidR="006F0650" w:rsidRDefault="006F0650">
      <w:pPr>
        <w:pStyle w:val="ConsPlusNormal"/>
        <w:ind w:firstLine="540"/>
        <w:jc w:val="both"/>
      </w:pPr>
    </w:p>
    <w:p w:rsidR="001B37CA" w:rsidRDefault="001B37CA">
      <w:pPr>
        <w:pStyle w:val="ConsPlusNormal"/>
        <w:ind w:firstLine="540"/>
        <w:jc w:val="both"/>
      </w:pPr>
    </w:p>
    <w:p w:rsidR="001B37CA" w:rsidRDefault="001B37CA">
      <w:pPr>
        <w:pStyle w:val="ConsPlusNormal"/>
        <w:ind w:firstLine="540"/>
        <w:jc w:val="both"/>
      </w:pPr>
    </w:p>
    <w:p w:rsidR="001B37CA" w:rsidRDefault="001B37CA">
      <w:pPr>
        <w:pStyle w:val="ConsPlusNormal"/>
        <w:ind w:firstLine="540"/>
        <w:jc w:val="both"/>
      </w:pPr>
    </w:p>
    <w:p w:rsidR="001B37CA" w:rsidRDefault="001B37CA">
      <w:pPr>
        <w:pStyle w:val="ConsPlusNormal"/>
        <w:ind w:firstLine="540"/>
        <w:jc w:val="both"/>
      </w:pPr>
    </w:p>
    <w:p w:rsidR="001B37CA" w:rsidRDefault="001B37CA">
      <w:pPr>
        <w:pStyle w:val="ConsPlusNormal"/>
        <w:ind w:firstLine="540"/>
        <w:jc w:val="both"/>
      </w:pPr>
    </w:p>
    <w:p w:rsidR="00B17D08" w:rsidRDefault="00B17D08" w:rsidP="00B17D08">
      <w:pPr>
        <w:pStyle w:val="ConsPlusNormal"/>
        <w:tabs>
          <w:tab w:val="left" w:pos="3756"/>
          <w:tab w:val="left" w:pos="5376"/>
          <w:tab w:val="right" w:pos="9355"/>
        </w:tabs>
        <w:rPr>
          <w:rFonts w:ascii="Times New Roman" w:hAnsi="Times New Roman" w:cs="Times New Roman"/>
          <w:sz w:val="28"/>
          <w:szCs w:val="28"/>
        </w:rPr>
      </w:pPr>
      <w:r>
        <w:rPr>
          <w:rFonts w:ascii="Times New Roman" w:hAnsi="Times New Roman" w:cs="Times New Roman"/>
          <w:sz w:val="28"/>
          <w:szCs w:val="28"/>
        </w:rPr>
        <w:tab/>
        <w:t xml:space="preserve">  </w:t>
      </w:r>
      <w:r w:rsidR="00B252CE">
        <w:rPr>
          <w:rFonts w:ascii="Times New Roman" w:hAnsi="Times New Roman" w:cs="Times New Roman"/>
          <w:sz w:val="28"/>
          <w:szCs w:val="28"/>
        </w:rPr>
        <w:t xml:space="preserve">Приложение </w:t>
      </w:r>
      <w:proofErr w:type="gramStart"/>
      <w:r w:rsidR="00B252CE">
        <w:rPr>
          <w:rFonts w:ascii="Times New Roman" w:hAnsi="Times New Roman" w:cs="Times New Roman"/>
          <w:sz w:val="28"/>
          <w:szCs w:val="28"/>
        </w:rPr>
        <w:t>к</w:t>
      </w:r>
      <w:proofErr w:type="gramEnd"/>
      <w:r>
        <w:rPr>
          <w:rFonts w:ascii="Times New Roman" w:hAnsi="Times New Roman" w:cs="Times New Roman"/>
          <w:sz w:val="28"/>
          <w:szCs w:val="28"/>
        </w:rPr>
        <w:tab/>
      </w:r>
    </w:p>
    <w:p w:rsidR="00B17D08" w:rsidRDefault="00B17D08" w:rsidP="00B17D08">
      <w:pPr>
        <w:pStyle w:val="ConsPlusNormal"/>
        <w:tabs>
          <w:tab w:val="left" w:pos="5388"/>
          <w:tab w:val="right" w:pos="9355"/>
        </w:tabs>
        <w:rPr>
          <w:rFonts w:ascii="Times New Roman" w:hAnsi="Times New Roman" w:cs="Times New Roman"/>
          <w:sz w:val="28"/>
          <w:szCs w:val="28"/>
        </w:rPr>
      </w:pPr>
      <w:r>
        <w:rPr>
          <w:rFonts w:ascii="Times New Roman" w:hAnsi="Times New Roman" w:cs="Times New Roman"/>
          <w:sz w:val="28"/>
          <w:szCs w:val="28"/>
        </w:rPr>
        <w:t xml:space="preserve">                                                        п</w:t>
      </w:r>
      <w:r w:rsidR="00C56545">
        <w:rPr>
          <w:rFonts w:ascii="Times New Roman" w:hAnsi="Times New Roman" w:cs="Times New Roman"/>
          <w:sz w:val="28"/>
          <w:szCs w:val="28"/>
        </w:rPr>
        <w:t>остановлению</w:t>
      </w:r>
      <w:r>
        <w:rPr>
          <w:rFonts w:ascii="Times New Roman" w:hAnsi="Times New Roman" w:cs="Times New Roman"/>
          <w:sz w:val="28"/>
          <w:szCs w:val="28"/>
        </w:rPr>
        <w:t xml:space="preserve"> </w:t>
      </w:r>
      <w:r w:rsidR="00B252CE">
        <w:rPr>
          <w:rFonts w:ascii="Times New Roman" w:hAnsi="Times New Roman" w:cs="Times New Roman"/>
          <w:sz w:val="28"/>
          <w:szCs w:val="28"/>
        </w:rPr>
        <w:t>а</w:t>
      </w:r>
      <w:r w:rsidR="000925A8" w:rsidRPr="00076E85">
        <w:rPr>
          <w:rFonts w:ascii="Times New Roman" w:hAnsi="Times New Roman" w:cs="Times New Roman"/>
          <w:sz w:val="28"/>
          <w:szCs w:val="28"/>
        </w:rPr>
        <w:t>дминистрации</w:t>
      </w:r>
      <w:r w:rsidR="00B252CE">
        <w:rPr>
          <w:rFonts w:ascii="Times New Roman" w:hAnsi="Times New Roman" w:cs="Times New Roman"/>
          <w:sz w:val="28"/>
          <w:szCs w:val="28"/>
        </w:rPr>
        <w:t xml:space="preserve"> </w:t>
      </w:r>
    </w:p>
    <w:p w:rsidR="00B17D08" w:rsidRDefault="00B17D08" w:rsidP="00B17D08">
      <w:pPr>
        <w:pStyle w:val="ConsPlusNormal"/>
        <w:tabs>
          <w:tab w:val="left" w:pos="5388"/>
          <w:tab w:val="right" w:pos="9355"/>
        </w:tabs>
        <w:rPr>
          <w:rFonts w:ascii="Times New Roman" w:hAnsi="Times New Roman" w:cs="Times New Roman"/>
          <w:sz w:val="28"/>
          <w:szCs w:val="28"/>
        </w:rPr>
      </w:pPr>
      <w:r>
        <w:rPr>
          <w:rFonts w:ascii="Times New Roman" w:hAnsi="Times New Roman" w:cs="Times New Roman"/>
          <w:sz w:val="28"/>
          <w:szCs w:val="28"/>
        </w:rPr>
        <w:t xml:space="preserve">                                                        </w:t>
      </w:r>
      <w:r w:rsidR="00B252CE">
        <w:rPr>
          <w:rFonts w:ascii="Times New Roman" w:hAnsi="Times New Roman" w:cs="Times New Roman"/>
          <w:sz w:val="28"/>
          <w:szCs w:val="28"/>
        </w:rPr>
        <w:t>сельсовета</w:t>
      </w:r>
      <w:r w:rsidR="000925A8" w:rsidRPr="00076E85">
        <w:rPr>
          <w:rFonts w:ascii="Times New Roman" w:hAnsi="Times New Roman" w:cs="Times New Roman"/>
          <w:sz w:val="28"/>
          <w:szCs w:val="28"/>
        </w:rPr>
        <w:t xml:space="preserve"> </w:t>
      </w:r>
      <w:r w:rsidR="00015211">
        <w:rPr>
          <w:rFonts w:ascii="Times New Roman" w:hAnsi="Times New Roman" w:cs="Times New Roman"/>
          <w:sz w:val="28"/>
          <w:szCs w:val="28"/>
        </w:rPr>
        <w:t>от</w:t>
      </w:r>
      <w:r>
        <w:rPr>
          <w:rFonts w:ascii="Times New Roman" w:hAnsi="Times New Roman" w:cs="Times New Roman"/>
          <w:sz w:val="28"/>
          <w:szCs w:val="28"/>
        </w:rPr>
        <w:t xml:space="preserve"> 14.06.2019</w:t>
      </w:r>
      <w:r w:rsidR="00015211">
        <w:rPr>
          <w:rFonts w:ascii="Times New Roman" w:hAnsi="Times New Roman" w:cs="Times New Roman"/>
          <w:sz w:val="28"/>
          <w:szCs w:val="28"/>
        </w:rPr>
        <w:t xml:space="preserve">  г.</w:t>
      </w:r>
      <w:r>
        <w:rPr>
          <w:rFonts w:ascii="Times New Roman" w:hAnsi="Times New Roman" w:cs="Times New Roman"/>
          <w:sz w:val="28"/>
          <w:szCs w:val="28"/>
        </w:rPr>
        <w:t>№73-п</w:t>
      </w:r>
    </w:p>
    <w:p w:rsidR="00B17D08" w:rsidRDefault="00B17D08" w:rsidP="00B17D08">
      <w:pPr>
        <w:pStyle w:val="ConsPlusNormal"/>
        <w:tabs>
          <w:tab w:val="left" w:pos="5388"/>
          <w:tab w:val="right" w:pos="9355"/>
        </w:tabs>
        <w:rPr>
          <w:rFonts w:ascii="Times New Roman" w:hAnsi="Times New Roman" w:cs="Times New Roman"/>
          <w:sz w:val="28"/>
          <w:szCs w:val="28"/>
        </w:rPr>
      </w:pPr>
    </w:p>
    <w:p w:rsidR="000925A8" w:rsidRPr="00076E85" w:rsidRDefault="00015211" w:rsidP="00B17D08">
      <w:pPr>
        <w:pStyle w:val="ConsPlusNormal"/>
        <w:tabs>
          <w:tab w:val="left" w:pos="5388"/>
          <w:tab w:val="right" w:pos="9355"/>
        </w:tabs>
        <w:rPr>
          <w:rFonts w:ascii="Times New Roman" w:hAnsi="Times New Roman" w:cs="Times New Roman"/>
          <w:sz w:val="28"/>
          <w:szCs w:val="28"/>
        </w:rPr>
      </w:pPr>
      <w:r>
        <w:rPr>
          <w:rFonts w:ascii="Times New Roman" w:hAnsi="Times New Roman" w:cs="Times New Roman"/>
          <w:sz w:val="28"/>
          <w:szCs w:val="28"/>
        </w:rPr>
        <w:t xml:space="preserve">  </w:t>
      </w:r>
    </w:p>
    <w:p w:rsidR="000925A8" w:rsidRPr="00076E85" w:rsidRDefault="000925A8">
      <w:pPr>
        <w:pStyle w:val="ConsPlusNormal"/>
        <w:ind w:firstLine="540"/>
        <w:jc w:val="both"/>
        <w:rPr>
          <w:rFonts w:ascii="Times New Roman" w:hAnsi="Times New Roman" w:cs="Times New Roman"/>
          <w:sz w:val="28"/>
          <w:szCs w:val="28"/>
        </w:rPr>
      </w:pPr>
    </w:p>
    <w:p w:rsidR="000925A8" w:rsidRPr="00B17D08" w:rsidRDefault="000925A8" w:rsidP="00B17D08">
      <w:pPr>
        <w:pStyle w:val="ConsPlusTitle"/>
        <w:jc w:val="center"/>
        <w:rPr>
          <w:rFonts w:ascii="Times New Roman" w:hAnsi="Times New Roman" w:cs="Times New Roman"/>
          <w:b w:val="0"/>
          <w:sz w:val="28"/>
          <w:szCs w:val="28"/>
        </w:rPr>
      </w:pPr>
      <w:bookmarkStart w:id="0" w:name="P32"/>
      <w:bookmarkEnd w:id="0"/>
      <w:r w:rsidRPr="00B17D08">
        <w:rPr>
          <w:rFonts w:ascii="Times New Roman" w:hAnsi="Times New Roman" w:cs="Times New Roman"/>
          <w:b w:val="0"/>
          <w:sz w:val="28"/>
          <w:szCs w:val="28"/>
        </w:rPr>
        <w:t>ПОРЯДОК</w:t>
      </w:r>
    </w:p>
    <w:p w:rsidR="000925A8" w:rsidRPr="00B17D08" w:rsidRDefault="000925A8" w:rsidP="00B17D08">
      <w:pPr>
        <w:pStyle w:val="ConsPlusTitle"/>
        <w:jc w:val="center"/>
        <w:rPr>
          <w:rFonts w:ascii="Times New Roman" w:hAnsi="Times New Roman" w:cs="Times New Roman"/>
          <w:b w:val="0"/>
          <w:sz w:val="28"/>
          <w:szCs w:val="28"/>
        </w:rPr>
      </w:pPr>
      <w:r w:rsidRPr="00B17D08">
        <w:rPr>
          <w:rFonts w:ascii="Times New Roman" w:hAnsi="Times New Roman" w:cs="Times New Roman"/>
          <w:b w:val="0"/>
          <w:sz w:val="28"/>
          <w:szCs w:val="28"/>
        </w:rPr>
        <w:t>ОПРЕДЕЛЕНИЯ СРЕДНЕМЕСЯЧНОГО ЗАРАБОТКА ДЛЯ ИСЧИСЛЕНИЯ ПЕНСИИ</w:t>
      </w:r>
      <w:r w:rsidR="00B17D08">
        <w:rPr>
          <w:rFonts w:ascii="Times New Roman" w:hAnsi="Times New Roman" w:cs="Times New Roman"/>
          <w:b w:val="0"/>
          <w:sz w:val="28"/>
          <w:szCs w:val="28"/>
        </w:rPr>
        <w:t xml:space="preserve"> </w:t>
      </w:r>
      <w:r w:rsidRPr="00B17D08">
        <w:rPr>
          <w:rFonts w:ascii="Times New Roman" w:hAnsi="Times New Roman" w:cs="Times New Roman"/>
          <w:b w:val="0"/>
          <w:sz w:val="28"/>
          <w:szCs w:val="28"/>
        </w:rPr>
        <w:t xml:space="preserve">ЗА ВЫСЛУГУ ЛЕТ МУНИЦИПАЛЬНЫМ СЛУЖАЩИМ </w:t>
      </w:r>
      <w:r w:rsidR="00C9117F" w:rsidRPr="00B17D08">
        <w:rPr>
          <w:rFonts w:ascii="Times New Roman" w:hAnsi="Times New Roman" w:cs="Times New Roman"/>
          <w:b w:val="0"/>
          <w:sz w:val="28"/>
          <w:szCs w:val="28"/>
        </w:rPr>
        <w:t>ДЗЕРЖИНСКОГО СЕЛЬСОВЕТА</w:t>
      </w:r>
    </w:p>
    <w:p w:rsidR="000925A8" w:rsidRPr="00076E85" w:rsidRDefault="000925A8">
      <w:pPr>
        <w:spacing w:after="1"/>
        <w:rPr>
          <w:rFonts w:ascii="Times New Roman" w:hAnsi="Times New Roman" w:cs="Times New Roman"/>
          <w:sz w:val="28"/>
          <w:szCs w:val="28"/>
        </w:rPr>
      </w:pPr>
    </w:p>
    <w:p w:rsidR="000925A8" w:rsidRPr="00076E85" w:rsidRDefault="000925A8">
      <w:pPr>
        <w:pStyle w:val="ConsPlusNormal"/>
        <w:ind w:firstLine="540"/>
        <w:jc w:val="both"/>
        <w:rPr>
          <w:rFonts w:ascii="Times New Roman" w:hAnsi="Times New Roman" w:cs="Times New Roman"/>
          <w:sz w:val="28"/>
          <w:szCs w:val="28"/>
        </w:rPr>
      </w:pPr>
    </w:p>
    <w:p w:rsidR="000925A8" w:rsidRPr="00076E85" w:rsidRDefault="000925A8">
      <w:pPr>
        <w:pStyle w:val="ConsPlusNormal"/>
        <w:ind w:firstLine="540"/>
        <w:contextualSpacing/>
        <w:jc w:val="both"/>
        <w:rPr>
          <w:rFonts w:ascii="Times New Roman" w:hAnsi="Times New Roman" w:cs="Times New Roman"/>
          <w:sz w:val="28"/>
          <w:szCs w:val="28"/>
        </w:rPr>
      </w:pPr>
      <w:r w:rsidRPr="00076E85">
        <w:rPr>
          <w:rFonts w:ascii="Times New Roman" w:hAnsi="Times New Roman" w:cs="Times New Roman"/>
          <w:sz w:val="28"/>
          <w:szCs w:val="28"/>
        </w:rPr>
        <w:t xml:space="preserve">1. Порядок определения среднемесячного заработка для исчисления пенсии за выслугу лет </w:t>
      </w:r>
      <w:r w:rsidR="00C9117F">
        <w:rPr>
          <w:rFonts w:ascii="Times New Roman" w:hAnsi="Times New Roman" w:cs="Times New Roman"/>
          <w:sz w:val="28"/>
          <w:szCs w:val="28"/>
        </w:rPr>
        <w:t>муниципальным служащим Дзержинского сельсовета</w:t>
      </w:r>
      <w:r w:rsidRPr="00076E85">
        <w:rPr>
          <w:rFonts w:ascii="Times New Roman" w:hAnsi="Times New Roman" w:cs="Times New Roman"/>
          <w:sz w:val="28"/>
          <w:szCs w:val="28"/>
        </w:rPr>
        <w:t xml:space="preserve"> (далее - Порядок) устанавливает Порядок расчета среднемесячного заработка, из которого исчисляется размер пенсии за выслугу лет муниципальным служащим муниципального образования город Норильск.</w:t>
      </w:r>
    </w:p>
    <w:p w:rsidR="000925A8" w:rsidRPr="00076E85" w:rsidRDefault="000925A8">
      <w:pPr>
        <w:pStyle w:val="ConsPlusNormal"/>
        <w:spacing w:before="220"/>
        <w:ind w:firstLine="540"/>
        <w:contextualSpacing/>
        <w:jc w:val="both"/>
        <w:rPr>
          <w:rFonts w:ascii="Times New Roman" w:hAnsi="Times New Roman" w:cs="Times New Roman"/>
          <w:sz w:val="28"/>
          <w:szCs w:val="28"/>
        </w:rPr>
      </w:pPr>
      <w:r w:rsidRPr="00076E85">
        <w:rPr>
          <w:rFonts w:ascii="Times New Roman" w:hAnsi="Times New Roman" w:cs="Times New Roman"/>
          <w:sz w:val="28"/>
          <w:szCs w:val="28"/>
        </w:rPr>
        <w:t>2. Действие настоящего Порядка распространяется на муниципальных</w:t>
      </w:r>
      <w:r w:rsidR="00CF24E6">
        <w:rPr>
          <w:rFonts w:ascii="Times New Roman" w:hAnsi="Times New Roman" w:cs="Times New Roman"/>
          <w:sz w:val="28"/>
          <w:szCs w:val="28"/>
        </w:rPr>
        <w:t xml:space="preserve"> служащих Дзержинского сельского</w:t>
      </w:r>
      <w:r w:rsidRPr="00076E85">
        <w:rPr>
          <w:rFonts w:ascii="Times New Roman" w:hAnsi="Times New Roman" w:cs="Times New Roman"/>
          <w:sz w:val="28"/>
          <w:szCs w:val="28"/>
        </w:rPr>
        <w:t xml:space="preserve"> Совета депутатов, ко</w:t>
      </w:r>
      <w:r w:rsidR="00CF24E6">
        <w:rPr>
          <w:rFonts w:ascii="Times New Roman" w:hAnsi="Times New Roman" w:cs="Times New Roman"/>
          <w:sz w:val="28"/>
          <w:szCs w:val="28"/>
        </w:rPr>
        <w:t>нтрольно-счетный орган Дзержинского сельсовета, Администрации Дзержинского сельсовета</w:t>
      </w:r>
      <w:r w:rsidRPr="00076E85">
        <w:rPr>
          <w:rFonts w:ascii="Times New Roman" w:hAnsi="Times New Roman" w:cs="Times New Roman"/>
          <w:sz w:val="28"/>
          <w:szCs w:val="28"/>
        </w:rPr>
        <w:t>, ее структурных подразделений (далее - муниципальные служащие).</w:t>
      </w:r>
    </w:p>
    <w:p w:rsidR="000925A8" w:rsidRPr="00076E85" w:rsidRDefault="000925A8">
      <w:pPr>
        <w:pStyle w:val="ConsPlusNormal"/>
        <w:spacing w:before="220"/>
        <w:ind w:firstLine="540"/>
        <w:contextualSpacing/>
        <w:jc w:val="both"/>
        <w:rPr>
          <w:rFonts w:ascii="Times New Roman" w:hAnsi="Times New Roman" w:cs="Times New Roman"/>
          <w:sz w:val="28"/>
          <w:szCs w:val="28"/>
        </w:rPr>
      </w:pPr>
      <w:r w:rsidRPr="00076E85">
        <w:rPr>
          <w:rFonts w:ascii="Times New Roman" w:hAnsi="Times New Roman" w:cs="Times New Roman"/>
          <w:sz w:val="28"/>
          <w:szCs w:val="28"/>
        </w:rPr>
        <w:t xml:space="preserve">3. </w:t>
      </w:r>
      <w:hyperlink w:anchor="P84" w:history="1">
        <w:r w:rsidRPr="00B17D08">
          <w:rPr>
            <w:rFonts w:ascii="Times New Roman" w:hAnsi="Times New Roman" w:cs="Times New Roman"/>
            <w:sz w:val="28"/>
            <w:szCs w:val="28"/>
          </w:rPr>
          <w:t>Справка</w:t>
        </w:r>
      </w:hyperlink>
      <w:r w:rsidRPr="00076E85">
        <w:rPr>
          <w:rFonts w:ascii="Times New Roman" w:hAnsi="Times New Roman" w:cs="Times New Roman"/>
          <w:sz w:val="28"/>
          <w:szCs w:val="28"/>
        </w:rPr>
        <w:t xml:space="preserve"> о размере среднемесячного заработка готовится соответствующей бухгалтерской службой по последнему месту прохождения муниципальным служащим муниципальной службы по форме согласно приложению к Порядку.</w:t>
      </w:r>
    </w:p>
    <w:p w:rsidR="000925A8" w:rsidRPr="00076E85" w:rsidRDefault="000925A8">
      <w:pPr>
        <w:pStyle w:val="ConsPlusNormal"/>
        <w:spacing w:before="220"/>
        <w:ind w:firstLine="540"/>
        <w:contextualSpacing/>
        <w:jc w:val="both"/>
        <w:rPr>
          <w:rFonts w:ascii="Times New Roman" w:hAnsi="Times New Roman" w:cs="Times New Roman"/>
          <w:sz w:val="28"/>
          <w:szCs w:val="28"/>
        </w:rPr>
      </w:pPr>
      <w:r w:rsidRPr="00076E85">
        <w:rPr>
          <w:rFonts w:ascii="Times New Roman" w:hAnsi="Times New Roman" w:cs="Times New Roman"/>
          <w:sz w:val="28"/>
          <w:szCs w:val="28"/>
        </w:rPr>
        <w:t xml:space="preserve">4. </w:t>
      </w:r>
      <w:proofErr w:type="gramStart"/>
      <w:r w:rsidRPr="00076E85">
        <w:rPr>
          <w:rFonts w:ascii="Times New Roman" w:hAnsi="Times New Roman" w:cs="Times New Roman"/>
          <w:sz w:val="28"/>
          <w:szCs w:val="28"/>
        </w:rPr>
        <w:t xml:space="preserve">Расчет среднемесячного заработка осуществляется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history="1">
        <w:r w:rsidRPr="00B17D08">
          <w:rPr>
            <w:rFonts w:ascii="Times New Roman" w:hAnsi="Times New Roman" w:cs="Times New Roman"/>
            <w:sz w:val="28"/>
            <w:szCs w:val="28"/>
          </w:rPr>
          <w:t>частью 1 статьи 8</w:t>
        </w:r>
      </w:hyperlink>
      <w:r w:rsidRPr="00B17D08">
        <w:rPr>
          <w:rFonts w:ascii="Times New Roman" w:hAnsi="Times New Roman" w:cs="Times New Roman"/>
          <w:sz w:val="28"/>
          <w:szCs w:val="28"/>
        </w:rPr>
        <w:t xml:space="preserve"> и </w:t>
      </w:r>
      <w:hyperlink r:id="rId9" w:history="1">
        <w:r w:rsidRPr="00B17D08">
          <w:rPr>
            <w:rFonts w:ascii="Times New Roman" w:hAnsi="Times New Roman" w:cs="Times New Roman"/>
            <w:sz w:val="28"/>
            <w:szCs w:val="28"/>
          </w:rPr>
          <w:t>статьями 30</w:t>
        </w:r>
      </w:hyperlink>
      <w:r w:rsidRPr="00B17D08">
        <w:rPr>
          <w:rFonts w:ascii="Times New Roman" w:hAnsi="Times New Roman" w:cs="Times New Roman"/>
          <w:sz w:val="28"/>
          <w:szCs w:val="28"/>
        </w:rPr>
        <w:t xml:space="preserve"> - </w:t>
      </w:r>
      <w:hyperlink r:id="rId10" w:history="1">
        <w:r w:rsidRPr="00B17D08">
          <w:rPr>
            <w:rFonts w:ascii="Times New Roman" w:hAnsi="Times New Roman" w:cs="Times New Roman"/>
            <w:sz w:val="28"/>
            <w:szCs w:val="28"/>
          </w:rPr>
          <w:t>33</w:t>
        </w:r>
      </w:hyperlink>
      <w:r w:rsidRPr="00B17D08">
        <w:rPr>
          <w:rFonts w:ascii="Times New Roman" w:hAnsi="Times New Roman" w:cs="Times New Roman"/>
          <w:sz w:val="28"/>
          <w:szCs w:val="28"/>
        </w:rPr>
        <w:t xml:space="preserve"> Федерального закона от 28.12.2013 </w:t>
      </w:r>
      <w:r w:rsidR="005538E8">
        <w:rPr>
          <w:rFonts w:ascii="Times New Roman" w:hAnsi="Times New Roman" w:cs="Times New Roman"/>
          <w:sz w:val="28"/>
          <w:szCs w:val="28"/>
        </w:rPr>
        <w:t>№</w:t>
      </w:r>
      <w:r w:rsidRPr="00B17D08">
        <w:rPr>
          <w:rFonts w:ascii="Times New Roman" w:hAnsi="Times New Roman" w:cs="Times New Roman"/>
          <w:sz w:val="28"/>
          <w:szCs w:val="28"/>
        </w:rPr>
        <w:t xml:space="preserve"> 400-ФЗ "О страховых</w:t>
      </w:r>
      <w:proofErr w:type="gramEnd"/>
      <w:r w:rsidRPr="00B17D08">
        <w:rPr>
          <w:rFonts w:ascii="Times New Roman" w:hAnsi="Times New Roman" w:cs="Times New Roman"/>
          <w:sz w:val="28"/>
          <w:szCs w:val="28"/>
        </w:rPr>
        <w:t xml:space="preserve"> пенсиях" (</w:t>
      </w:r>
      <w:proofErr w:type="gramStart"/>
      <w:r w:rsidRPr="00B17D08">
        <w:rPr>
          <w:rFonts w:ascii="Times New Roman" w:hAnsi="Times New Roman" w:cs="Times New Roman"/>
          <w:sz w:val="28"/>
          <w:szCs w:val="28"/>
        </w:rPr>
        <w:t>дававшего</w:t>
      </w:r>
      <w:proofErr w:type="gramEnd"/>
      <w:r w:rsidRPr="00B17D08">
        <w:rPr>
          <w:rFonts w:ascii="Times New Roman" w:hAnsi="Times New Roman" w:cs="Times New Roman"/>
          <w:sz w:val="28"/>
          <w:szCs w:val="28"/>
        </w:rPr>
        <w:t xml:space="preserve"> право на трудовую пенсию в соответствии с Федеральным </w:t>
      </w:r>
      <w:hyperlink r:id="rId11" w:history="1">
        <w:r w:rsidRPr="00B17D08">
          <w:rPr>
            <w:rFonts w:ascii="Times New Roman" w:hAnsi="Times New Roman" w:cs="Times New Roman"/>
            <w:sz w:val="28"/>
            <w:szCs w:val="28"/>
          </w:rPr>
          <w:t>законом</w:t>
        </w:r>
      </w:hyperlink>
      <w:r w:rsidRPr="00B17D08">
        <w:rPr>
          <w:rFonts w:ascii="Times New Roman" w:hAnsi="Times New Roman" w:cs="Times New Roman"/>
          <w:sz w:val="28"/>
          <w:szCs w:val="28"/>
        </w:rPr>
        <w:t xml:space="preserve"> от 17.12.2001 </w:t>
      </w:r>
      <w:r w:rsidR="005538E8">
        <w:rPr>
          <w:rFonts w:ascii="Times New Roman" w:hAnsi="Times New Roman" w:cs="Times New Roman"/>
          <w:sz w:val="28"/>
          <w:szCs w:val="28"/>
        </w:rPr>
        <w:t>№</w:t>
      </w:r>
      <w:r w:rsidRPr="00B17D08">
        <w:rPr>
          <w:rFonts w:ascii="Times New Roman" w:hAnsi="Times New Roman" w:cs="Times New Roman"/>
          <w:sz w:val="28"/>
          <w:szCs w:val="28"/>
        </w:rPr>
        <w:t xml:space="preserve"> 173-ФЗ "О трудовых пенсиях в Российс</w:t>
      </w:r>
      <w:r w:rsidRPr="00076E85">
        <w:rPr>
          <w:rFonts w:ascii="Times New Roman" w:hAnsi="Times New Roman" w:cs="Times New Roman"/>
          <w:sz w:val="28"/>
          <w:szCs w:val="28"/>
        </w:rPr>
        <w:t>кой Федерации").</w:t>
      </w:r>
    </w:p>
    <w:p w:rsidR="000925A8" w:rsidRPr="00076E85" w:rsidRDefault="000925A8">
      <w:pPr>
        <w:pStyle w:val="ConsPlusNormal"/>
        <w:spacing w:before="220"/>
        <w:ind w:firstLine="540"/>
        <w:contextualSpacing/>
        <w:jc w:val="both"/>
        <w:rPr>
          <w:rFonts w:ascii="Times New Roman" w:hAnsi="Times New Roman" w:cs="Times New Roman"/>
          <w:sz w:val="28"/>
          <w:szCs w:val="28"/>
        </w:rPr>
      </w:pPr>
      <w:r w:rsidRPr="00076E85">
        <w:rPr>
          <w:rFonts w:ascii="Times New Roman" w:hAnsi="Times New Roman" w:cs="Times New Roman"/>
          <w:sz w:val="28"/>
          <w:szCs w:val="28"/>
        </w:rPr>
        <w:t>5. Для определения среднемесячного заработка муниципального служащего учитывается денежное содержание муниципального служащего, состоящее из следующих выплат (далее - денежное содержание):</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должностной оклад;</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ежемесячная надбавка за особые условия муниципальной службы;</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ежемесячная надбавка за выслугу лет;</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xml:space="preserve">- ежемесячная процентная надбавка к должностному окладу за стаж </w:t>
      </w:r>
      <w:r w:rsidRPr="00076E85">
        <w:rPr>
          <w:rFonts w:ascii="Times New Roman" w:hAnsi="Times New Roman" w:cs="Times New Roman"/>
          <w:sz w:val="28"/>
          <w:szCs w:val="28"/>
        </w:rPr>
        <w:lastRenderedPageBreak/>
        <w:t>службы в структурных подразделениях по защите государственной тайны;</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-премия по результатам работы;</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bookmarkStart w:id="1" w:name="P51"/>
      <w:bookmarkEnd w:id="1"/>
      <w:r w:rsidRPr="00076E85">
        <w:rPr>
          <w:rFonts w:ascii="Times New Roman" w:hAnsi="Times New Roman" w:cs="Times New Roman"/>
          <w:sz w:val="28"/>
          <w:szCs w:val="28"/>
        </w:rPr>
        <w:t>-единовременная премия;</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bookmarkStart w:id="2" w:name="P52"/>
      <w:bookmarkEnd w:id="2"/>
      <w:r w:rsidRPr="00076E85">
        <w:rPr>
          <w:rFonts w:ascii="Times New Roman" w:hAnsi="Times New Roman" w:cs="Times New Roman"/>
          <w:sz w:val="28"/>
          <w:szCs w:val="28"/>
        </w:rPr>
        <w:t>-единовременная выплата при предоставлении ежегодного оплачиваемого отпуска;</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ежемесячное денежное поощрение;</w:t>
      </w:r>
    </w:p>
    <w:p w:rsidR="00B17D08"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ежемесячная надбавка за классный чин.</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При определении среднемесячного заработка также учитываются 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 (далее - районный коэффициент и надбавка).</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6. Для определения среднемесячного заработка учитывается денежное содержание муниципального служащего, выплачиваемое ему за периоды сохранения денежного содержания в соответствии с законодательством Российской Федерации.</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bookmarkStart w:id="3" w:name="P57"/>
      <w:bookmarkEnd w:id="3"/>
      <w:r w:rsidRPr="00076E85">
        <w:rPr>
          <w:rFonts w:ascii="Times New Roman" w:hAnsi="Times New Roman" w:cs="Times New Roman"/>
          <w:sz w:val="28"/>
          <w:szCs w:val="28"/>
        </w:rPr>
        <w:t xml:space="preserve">7.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076E85">
        <w:rPr>
          <w:rFonts w:ascii="Times New Roman" w:hAnsi="Times New Roman" w:cs="Times New Roman"/>
          <w:sz w:val="28"/>
          <w:szCs w:val="28"/>
        </w:rPr>
        <w:t>достижения</w:t>
      </w:r>
      <w:proofErr w:type="gramEnd"/>
      <w:r w:rsidRPr="00076E85">
        <w:rPr>
          <w:rFonts w:ascii="Times New Roman" w:hAnsi="Times New Roman" w:cs="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0925A8" w:rsidRPr="00B17D08" w:rsidRDefault="000925A8" w:rsidP="00B17D08">
      <w:pPr>
        <w:pStyle w:val="ConsPlusNormal"/>
        <w:spacing w:before="220"/>
        <w:ind w:firstLine="539"/>
        <w:contextualSpacing/>
        <w:jc w:val="both"/>
        <w:rPr>
          <w:rFonts w:ascii="Times New Roman" w:hAnsi="Times New Roman" w:cs="Times New Roman"/>
          <w:sz w:val="28"/>
          <w:szCs w:val="28"/>
        </w:rPr>
      </w:pPr>
      <w:r w:rsidRPr="00076E85">
        <w:rPr>
          <w:rFonts w:ascii="Times New Roman" w:hAnsi="Times New Roman" w:cs="Times New Roman"/>
          <w:sz w:val="28"/>
          <w:szCs w:val="28"/>
        </w:rPr>
        <w:t xml:space="preserve">8. Размер среднемесячного заработка </w:t>
      </w:r>
      <w:proofErr w:type="gramStart"/>
      <w:r w:rsidRPr="00076E85">
        <w:rPr>
          <w:rFonts w:ascii="Times New Roman" w:hAnsi="Times New Roman" w:cs="Times New Roman"/>
          <w:sz w:val="28"/>
          <w:szCs w:val="28"/>
        </w:rPr>
        <w:t xml:space="preserve">при отсутствии в расчетном периоде исключаемых из него в соответствии с </w:t>
      </w:r>
      <w:hyperlink w:anchor="P57" w:history="1">
        <w:r w:rsidRPr="00B17D08">
          <w:rPr>
            <w:rFonts w:ascii="Times New Roman" w:hAnsi="Times New Roman" w:cs="Times New Roman"/>
            <w:sz w:val="28"/>
            <w:szCs w:val="28"/>
          </w:rPr>
          <w:t>пунктом</w:t>
        </w:r>
        <w:proofErr w:type="gramEnd"/>
        <w:r w:rsidRPr="00B17D08">
          <w:rPr>
            <w:rFonts w:ascii="Times New Roman" w:hAnsi="Times New Roman" w:cs="Times New Roman"/>
            <w:sz w:val="28"/>
            <w:szCs w:val="28"/>
          </w:rPr>
          <w:t xml:space="preserve"> 7</w:t>
        </w:r>
      </w:hyperlink>
      <w:r w:rsidRPr="00B17D08">
        <w:rPr>
          <w:rFonts w:ascii="Times New Roman" w:hAnsi="Times New Roman" w:cs="Times New Roman"/>
          <w:sz w:val="28"/>
          <w:szCs w:val="28"/>
        </w:rPr>
        <w:t xml:space="preserve"> Порядка времени нахождения муниципального служащего в соответствующих отпусках и периодов временной нетрудоспособности определяется путем деления общей суммы полученного в расчетном периоде денежного содержания на 12.</w:t>
      </w:r>
    </w:p>
    <w:p w:rsidR="000925A8" w:rsidRPr="00B17D08" w:rsidRDefault="000925A8" w:rsidP="00B17D08">
      <w:pPr>
        <w:pStyle w:val="ConsPlusNormal"/>
        <w:spacing w:before="220"/>
        <w:ind w:firstLine="539"/>
        <w:contextualSpacing/>
        <w:jc w:val="both"/>
        <w:rPr>
          <w:rFonts w:ascii="Times New Roman" w:hAnsi="Times New Roman" w:cs="Times New Roman"/>
          <w:sz w:val="28"/>
          <w:szCs w:val="28"/>
        </w:rPr>
      </w:pPr>
      <w:r w:rsidRPr="00B17D08">
        <w:rPr>
          <w:rFonts w:ascii="Times New Roman" w:hAnsi="Times New Roman" w:cs="Times New Roman"/>
          <w:sz w:val="28"/>
          <w:szCs w:val="28"/>
        </w:rPr>
        <w:t>9. В случае</w:t>
      </w:r>
      <w:proofErr w:type="gramStart"/>
      <w:r w:rsidRPr="00B17D08">
        <w:rPr>
          <w:rFonts w:ascii="Times New Roman" w:hAnsi="Times New Roman" w:cs="Times New Roman"/>
          <w:sz w:val="28"/>
          <w:szCs w:val="28"/>
        </w:rPr>
        <w:t>,</w:t>
      </w:r>
      <w:proofErr w:type="gramEnd"/>
      <w:r w:rsidRPr="00B17D08">
        <w:rPr>
          <w:rFonts w:ascii="Times New Roman" w:hAnsi="Times New Roman" w:cs="Times New Roman"/>
          <w:sz w:val="28"/>
          <w:szCs w:val="28"/>
        </w:rPr>
        <w:t xml:space="preserve"> если из расчетного периода исключаются в соответствии с </w:t>
      </w:r>
      <w:hyperlink w:anchor="P57" w:history="1">
        <w:r w:rsidRPr="00B17D08">
          <w:rPr>
            <w:rFonts w:ascii="Times New Roman" w:hAnsi="Times New Roman" w:cs="Times New Roman"/>
            <w:sz w:val="28"/>
            <w:szCs w:val="28"/>
          </w:rPr>
          <w:t>пунктом 7</w:t>
        </w:r>
      </w:hyperlink>
      <w:r w:rsidRPr="00B17D08">
        <w:rPr>
          <w:rFonts w:ascii="Times New Roman" w:hAnsi="Times New Roman" w:cs="Times New Roman"/>
          <w:sz w:val="28"/>
          <w:szCs w:val="28"/>
        </w:rPr>
        <w:t xml:space="preserve"> Порядка время нахождения муниципального служащего в соответствующих отпусках и периоды временной нетрудоспособности, размер среднемесячного заработка определяется путем деления общей суммы полученного в расчетном периоде денежного содержания (за исключением выплат, указанных в </w:t>
      </w:r>
      <w:hyperlink w:anchor="P51" w:history="1">
        <w:r w:rsidRPr="00B17D08">
          <w:rPr>
            <w:rFonts w:ascii="Times New Roman" w:hAnsi="Times New Roman" w:cs="Times New Roman"/>
            <w:sz w:val="28"/>
            <w:szCs w:val="28"/>
          </w:rPr>
          <w:t>абзацах 8</w:t>
        </w:r>
      </w:hyperlink>
      <w:r w:rsidRPr="00B17D08">
        <w:rPr>
          <w:rFonts w:ascii="Times New Roman" w:hAnsi="Times New Roman" w:cs="Times New Roman"/>
          <w:sz w:val="28"/>
          <w:szCs w:val="28"/>
        </w:rPr>
        <w:t xml:space="preserve">, </w:t>
      </w:r>
      <w:hyperlink w:anchor="P52" w:history="1">
        <w:r w:rsidRPr="00B17D08">
          <w:rPr>
            <w:rFonts w:ascii="Times New Roman" w:hAnsi="Times New Roman" w:cs="Times New Roman"/>
            <w:sz w:val="28"/>
            <w:szCs w:val="28"/>
          </w:rPr>
          <w:t>9 пункта 5</w:t>
        </w:r>
      </w:hyperlink>
      <w:r w:rsidRPr="00B17D08">
        <w:rPr>
          <w:rFonts w:ascii="Times New Roman" w:hAnsi="Times New Roman" w:cs="Times New Roman"/>
          <w:sz w:val="28"/>
          <w:szCs w:val="28"/>
        </w:rPr>
        <w:t xml:space="preserve"> Порядка с учетом районного коэффициента и надбавки), на количество рабочих дней по графику пятидневной рабочей недели, приходящихся на расчетный период за исключением периодов, обозначенных в </w:t>
      </w:r>
      <w:hyperlink w:anchor="P57" w:history="1">
        <w:r w:rsidRPr="00B17D08">
          <w:rPr>
            <w:rFonts w:ascii="Times New Roman" w:hAnsi="Times New Roman" w:cs="Times New Roman"/>
            <w:sz w:val="28"/>
            <w:szCs w:val="28"/>
          </w:rPr>
          <w:t>пункте 7</w:t>
        </w:r>
      </w:hyperlink>
      <w:r w:rsidRPr="00B17D08">
        <w:rPr>
          <w:rFonts w:ascii="Times New Roman" w:hAnsi="Times New Roman" w:cs="Times New Roman"/>
          <w:sz w:val="28"/>
          <w:szCs w:val="28"/>
        </w:rPr>
        <w:t xml:space="preserve"> Порядка, и умножения на 21 (среднемесячное число рабочих дней в году).</w:t>
      </w:r>
    </w:p>
    <w:p w:rsidR="000925A8" w:rsidRPr="00B17D08" w:rsidRDefault="000925A8" w:rsidP="00B17D08">
      <w:pPr>
        <w:pStyle w:val="ConsPlusNormal"/>
        <w:spacing w:before="220"/>
        <w:ind w:firstLine="539"/>
        <w:contextualSpacing/>
        <w:jc w:val="both"/>
        <w:rPr>
          <w:rFonts w:ascii="Times New Roman" w:hAnsi="Times New Roman" w:cs="Times New Roman"/>
          <w:sz w:val="28"/>
          <w:szCs w:val="28"/>
        </w:rPr>
      </w:pPr>
      <w:r w:rsidRPr="00B17D08">
        <w:rPr>
          <w:rFonts w:ascii="Times New Roman" w:hAnsi="Times New Roman" w:cs="Times New Roman"/>
          <w:sz w:val="28"/>
          <w:szCs w:val="28"/>
        </w:rPr>
        <w:t xml:space="preserve">При этом выплаты, указанные в </w:t>
      </w:r>
      <w:hyperlink w:anchor="P51" w:history="1">
        <w:r w:rsidRPr="00B17D08">
          <w:rPr>
            <w:rFonts w:ascii="Times New Roman" w:hAnsi="Times New Roman" w:cs="Times New Roman"/>
            <w:sz w:val="28"/>
            <w:szCs w:val="28"/>
          </w:rPr>
          <w:t>абзацах 8</w:t>
        </w:r>
      </w:hyperlink>
      <w:r w:rsidRPr="00B17D08">
        <w:rPr>
          <w:rFonts w:ascii="Times New Roman" w:hAnsi="Times New Roman" w:cs="Times New Roman"/>
          <w:sz w:val="28"/>
          <w:szCs w:val="28"/>
        </w:rPr>
        <w:t xml:space="preserve">, </w:t>
      </w:r>
      <w:hyperlink w:anchor="P52" w:history="1">
        <w:r w:rsidRPr="00B17D08">
          <w:rPr>
            <w:rFonts w:ascii="Times New Roman" w:hAnsi="Times New Roman" w:cs="Times New Roman"/>
            <w:sz w:val="28"/>
            <w:szCs w:val="28"/>
          </w:rPr>
          <w:t>9 пункта 5</w:t>
        </w:r>
      </w:hyperlink>
      <w:r w:rsidRPr="00B17D08">
        <w:rPr>
          <w:rFonts w:ascii="Times New Roman" w:hAnsi="Times New Roman" w:cs="Times New Roman"/>
          <w:sz w:val="28"/>
          <w:szCs w:val="28"/>
        </w:rPr>
        <w:t xml:space="preserve"> Порядка с учетом районного коэффициента и надбавки, учитываются при определении среднемесячного заработка в размере одной двенадцатой фактически начисленных в этом периоде выплат.</w:t>
      </w:r>
    </w:p>
    <w:p w:rsidR="000925A8" w:rsidRPr="00B17D08" w:rsidRDefault="000925A8" w:rsidP="00B17D08">
      <w:pPr>
        <w:pStyle w:val="ConsPlusNormal"/>
        <w:spacing w:before="220"/>
        <w:ind w:firstLine="539"/>
        <w:contextualSpacing/>
        <w:jc w:val="both"/>
        <w:rPr>
          <w:rFonts w:ascii="Times New Roman" w:hAnsi="Times New Roman" w:cs="Times New Roman"/>
          <w:sz w:val="28"/>
          <w:szCs w:val="28"/>
        </w:rPr>
      </w:pPr>
      <w:r w:rsidRPr="00B17D08">
        <w:rPr>
          <w:rFonts w:ascii="Times New Roman" w:hAnsi="Times New Roman" w:cs="Times New Roman"/>
          <w:sz w:val="28"/>
          <w:szCs w:val="28"/>
        </w:rPr>
        <w:t>10. В случае</w:t>
      </w:r>
      <w:proofErr w:type="gramStart"/>
      <w:r w:rsidRPr="00B17D08">
        <w:rPr>
          <w:rFonts w:ascii="Times New Roman" w:hAnsi="Times New Roman" w:cs="Times New Roman"/>
          <w:sz w:val="28"/>
          <w:szCs w:val="28"/>
        </w:rPr>
        <w:t>,</w:t>
      </w:r>
      <w:proofErr w:type="gramEnd"/>
      <w:r w:rsidRPr="00B17D08">
        <w:rPr>
          <w:rFonts w:ascii="Times New Roman" w:hAnsi="Times New Roman" w:cs="Times New Roman"/>
          <w:sz w:val="28"/>
          <w:szCs w:val="28"/>
        </w:rPr>
        <w:t xml:space="preserve"> если расчетный период полностью состоит из периодов, указанных в </w:t>
      </w:r>
      <w:hyperlink w:anchor="P57" w:history="1">
        <w:r w:rsidRPr="00B17D08">
          <w:rPr>
            <w:rFonts w:ascii="Times New Roman" w:hAnsi="Times New Roman" w:cs="Times New Roman"/>
            <w:sz w:val="28"/>
            <w:szCs w:val="28"/>
          </w:rPr>
          <w:t>пункте 7</w:t>
        </w:r>
      </w:hyperlink>
      <w:r w:rsidRPr="00B17D08">
        <w:rPr>
          <w:rFonts w:ascii="Times New Roman" w:hAnsi="Times New Roman" w:cs="Times New Roman"/>
          <w:sz w:val="28"/>
          <w:szCs w:val="28"/>
        </w:rPr>
        <w:t xml:space="preserve"> Порядка, расчет осуществляется исходя из предшествующего периода, равному расчетному.</w:t>
      </w:r>
    </w:p>
    <w:p w:rsidR="000925A8" w:rsidRPr="00076E85" w:rsidRDefault="000925A8" w:rsidP="00B17D08">
      <w:pPr>
        <w:pStyle w:val="ConsPlusNormal"/>
        <w:spacing w:before="220"/>
        <w:ind w:firstLine="539"/>
        <w:contextualSpacing/>
        <w:jc w:val="both"/>
        <w:rPr>
          <w:rFonts w:ascii="Times New Roman" w:hAnsi="Times New Roman" w:cs="Times New Roman"/>
          <w:sz w:val="28"/>
          <w:szCs w:val="28"/>
        </w:rPr>
      </w:pPr>
      <w:r w:rsidRPr="00B17D08">
        <w:rPr>
          <w:rFonts w:ascii="Times New Roman" w:hAnsi="Times New Roman" w:cs="Times New Roman"/>
          <w:sz w:val="28"/>
          <w:szCs w:val="28"/>
        </w:rPr>
        <w:t>11. Если в течение расчетного периода произошло</w:t>
      </w:r>
      <w:r w:rsidRPr="00076E85">
        <w:rPr>
          <w:rFonts w:ascii="Times New Roman" w:hAnsi="Times New Roman" w:cs="Times New Roman"/>
          <w:sz w:val="28"/>
          <w:szCs w:val="28"/>
        </w:rPr>
        <w:t xml:space="preserve"> централизованное повышение (индексация) денежного содержания, денежное содержание за </w:t>
      </w:r>
      <w:r w:rsidRPr="00076E85">
        <w:rPr>
          <w:rFonts w:ascii="Times New Roman" w:hAnsi="Times New Roman" w:cs="Times New Roman"/>
          <w:sz w:val="28"/>
          <w:szCs w:val="28"/>
        </w:rPr>
        <w:lastRenderedPageBreak/>
        <w:t>весь расчетный период рассчитывается с учетом повышения денежного содержания, в том числе за часть расчетного периода, предшествующую дате повышения (индексации).</w:t>
      </w:r>
    </w:p>
    <w:p w:rsidR="000925A8" w:rsidRPr="00076E85" w:rsidRDefault="000925A8" w:rsidP="00B17D08">
      <w:pPr>
        <w:pStyle w:val="ConsPlusNormal"/>
        <w:ind w:firstLine="539"/>
        <w:contextualSpacing/>
        <w:jc w:val="both"/>
        <w:rPr>
          <w:rFonts w:ascii="Times New Roman" w:hAnsi="Times New Roman" w:cs="Times New Roman"/>
          <w:sz w:val="28"/>
          <w:szCs w:val="28"/>
        </w:rPr>
      </w:pPr>
    </w:p>
    <w:p w:rsidR="000925A8" w:rsidRDefault="000925A8" w:rsidP="00B17D08">
      <w:pPr>
        <w:pStyle w:val="ConsPlusNormal"/>
        <w:ind w:firstLine="539"/>
        <w:contextualSpacing/>
        <w:jc w:val="both"/>
      </w:pPr>
    </w:p>
    <w:p w:rsidR="000925A8" w:rsidRDefault="000925A8" w:rsidP="00B17D08">
      <w:pPr>
        <w:pStyle w:val="ConsPlusNormal"/>
        <w:ind w:firstLine="539"/>
        <w:contextualSpacing/>
        <w:jc w:val="both"/>
      </w:pPr>
    </w:p>
    <w:p w:rsidR="000925A8" w:rsidRDefault="000925A8" w:rsidP="00B17D08">
      <w:pPr>
        <w:pStyle w:val="ConsPlusNormal"/>
        <w:ind w:firstLine="539"/>
        <w:contextualSpacing/>
        <w:jc w:val="both"/>
      </w:pPr>
    </w:p>
    <w:p w:rsidR="006F0650" w:rsidRDefault="006F0650" w:rsidP="00B17D08">
      <w:pPr>
        <w:pStyle w:val="ConsPlusNormal"/>
        <w:ind w:firstLine="539"/>
        <w:contextualSpacing/>
        <w:jc w:val="both"/>
      </w:pPr>
    </w:p>
    <w:p w:rsidR="006F0650" w:rsidRDefault="006F0650" w:rsidP="00B17D08">
      <w:pPr>
        <w:pStyle w:val="ConsPlusNormal"/>
        <w:ind w:firstLine="539"/>
        <w:contextualSpacing/>
        <w:jc w:val="both"/>
      </w:pPr>
    </w:p>
    <w:p w:rsidR="006F0650" w:rsidRDefault="006F0650" w:rsidP="00B17D08">
      <w:pPr>
        <w:pStyle w:val="ConsPlusNormal"/>
        <w:ind w:firstLine="539"/>
        <w:contextualSpacing/>
        <w:jc w:val="both"/>
      </w:pPr>
    </w:p>
    <w:p w:rsidR="006F0650" w:rsidRDefault="006F0650" w:rsidP="00B17D08">
      <w:pPr>
        <w:pStyle w:val="ConsPlusNormal"/>
        <w:ind w:firstLine="539"/>
        <w:contextualSpacing/>
        <w:jc w:val="both"/>
      </w:pPr>
    </w:p>
    <w:p w:rsidR="00E23EEE" w:rsidRDefault="00E23EEE"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076E85" w:rsidRDefault="00076E85" w:rsidP="00B17D08">
      <w:pPr>
        <w:pStyle w:val="ConsPlusNormal"/>
        <w:ind w:firstLine="539"/>
        <w:contextualSpacing/>
        <w:jc w:val="both"/>
      </w:pPr>
    </w:p>
    <w:p w:rsidR="00E23EEE" w:rsidRDefault="00E23EEE" w:rsidP="00B17D08">
      <w:pPr>
        <w:pStyle w:val="ConsPlusNormal"/>
        <w:ind w:firstLine="539"/>
        <w:contextualSpacing/>
        <w:jc w:val="both"/>
      </w:pPr>
    </w:p>
    <w:p w:rsidR="00E23EEE" w:rsidRDefault="00E23EEE" w:rsidP="00B17D08">
      <w:pPr>
        <w:pStyle w:val="ConsPlusNormal"/>
        <w:ind w:firstLine="539"/>
        <w:contextualSpacing/>
        <w:jc w:val="both"/>
      </w:pPr>
    </w:p>
    <w:p w:rsidR="006F0650" w:rsidRDefault="006F0650" w:rsidP="00B17D08">
      <w:pPr>
        <w:pStyle w:val="ConsPlusNormal"/>
        <w:ind w:firstLine="539"/>
        <w:contextualSpacing/>
        <w:jc w:val="both"/>
      </w:pPr>
    </w:p>
    <w:p w:rsidR="006F0650" w:rsidRDefault="006F0650" w:rsidP="00B17D08">
      <w:pPr>
        <w:pStyle w:val="ConsPlusNormal"/>
        <w:ind w:firstLine="539"/>
        <w:contextualSpacing/>
        <w:jc w:val="both"/>
      </w:pPr>
    </w:p>
    <w:p w:rsidR="007A467B" w:rsidRDefault="007A467B" w:rsidP="00B17D08">
      <w:pPr>
        <w:pStyle w:val="ConsPlusNormal"/>
        <w:ind w:firstLine="539"/>
        <w:contextualSpacing/>
        <w:jc w:val="both"/>
      </w:pPr>
    </w:p>
    <w:p w:rsidR="007A467B" w:rsidRDefault="007A467B" w:rsidP="00B17D08">
      <w:pPr>
        <w:pStyle w:val="ConsPlusNormal"/>
        <w:ind w:firstLine="539"/>
        <w:contextualSpacing/>
        <w:jc w:val="both"/>
      </w:pPr>
    </w:p>
    <w:p w:rsidR="007A467B" w:rsidRDefault="007A467B" w:rsidP="00B17D08">
      <w:pPr>
        <w:pStyle w:val="ConsPlusNormal"/>
        <w:ind w:firstLine="539"/>
        <w:contextualSpacing/>
        <w:jc w:val="both"/>
      </w:pPr>
    </w:p>
    <w:p w:rsidR="007A467B" w:rsidRDefault="007A467B" w:rsidP="00B17D08">
      <w:pPr>
        <w:pStyle w:val="ConsPlusNormal"/>
        <w:ind w:firstLine="539"/>
        <w:contextualSpacing/>
        <w:jc w:val="both"/>
      </w:pPr>
    </w:p>
    <w:p w:rsidR="007A467B" w:rsidRDefault="007A467B" w:rsidP="00B17D08">
      <w:pPr>
        <w:pStyle w:val="ConsPlusNormal"/>
        <w:ind w:firstLine="539"/>
        <w:contextualSpacing/>
        <w:jc w:val="both"/>
      </w:pPr>
    </w:p>
    <w:p w:rsidR="000925A8" w:rsidRDefault="000925A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B17D08" w:rsidRDefault="00B17D08" w:rsidP="00B17D08">
      <w:pPr>
        <w:pStyle w:val="ConsPlusNormal"/>
        <w:ind w:firstLine="539"/>
        <w:contextualSpacing/>
        <w:jc w:val="both"/>
      </w:pPr>
    </w:p>
    <w:p w:rsidR="005538E8" w:rsidRDefault="00DE0FE4" w:rsidP="00304F02">
      <w:pPr>
        <w:pStyle w:val="ConsPlusNormal"/>
        <w:tabs>
          <w:tab w:val="left" w:pos="3492"/>
          <w:tab w:val="left" w:pos="3684"/>
          <w:tab w:val="left" w:pos="4140"/>
          <w:tab w:val="left" w:pos="5436"/>
          <w:tab w:val="right" w:pos="9355"/>
        </w:tabs>
      </w:pPr>
      <w:r>
        <w:tab/>
      </w:r>
    </w:p>
    <w:p w:rsidR="005538E8" w:rsidRDefault="005538E8" w:rsidP="00304F02">
      <w:pPr>
        <w:pStyle w:val="ConsPlusNormal"/>
        <w:tabs>
          <w:tab w:val="left" w:pos="3492"/>
          <w:tab w:val="left" w:pos="3684"/>
          <w:tab w:val="left" w:pos="4140"/>
          <w:tab w:val="left" w:pos="5436"/>
          <w:tab w:val="right" w:pos="9355"/>
        </w:tabs>
      </w:pPr>
    </w:p>
    <w:p w:rsidR="005538E8" w:rsidRDefault="005538E8" w:rsidP="00304F02">
      <w:pPr>
        <w:pStyle w:val="ConsPlusNormal"/>
        <w:tabs>
          <w:tab w:val="left" w:pos="3492"/>
          <w:tab w:val="left" w:pos="3684"/>
          <w:tab w:val="left" w:pos="4140"/>
          <w:tab w:val="left" w:pos="5436"/>
          <w:tab w:val="right" w:pos="9355"/>
        </w:tabs>
      </w:pPr>
    </w:p>
    <w:p w:rsidR="000925A8" w:rsidRPr="00DE0FE4" w:rsidRDefault="005538E8" w:rsidP="00304F02">
      <w:pPr>
        <w:pStyle w:val="ConsPlusNormal"/>
        <w:tabs>
          <w:tab w:val="left" w:pos="3492"/>
          <w:tab w:val="left" w:pos="3684"/>
          <w:tab w:val="left" w:pos="4140"/>
          <w:tab w:val="left" w:pos="5436"/>
          <w:tab w:val="right" w:pos="9355"/>
        </w:tabs>
        <w:rPr>
          <w:rFonts w:ascii="Times New Roman" w:hAnsi="Times New Roman" w:cs="Times New Roman"/>
          <w:sz w:val="24"/>
          <w:szCs w:val="24"/>
        </w:rPr>
      </w:pPr>
      <w:r>
        <w:t xml:space="preserve">                                                                       </w:t>
      </w:r>
      <w:r w:rsidR="00304F02" w:rsidRPr="00304F02">
        <w:rPr>
          <w:rFonts w:ascii="Times New Roman" w:hAnsi="Times New Roman" w:cs="Times New Roman"/>
        </w:rPr>
        <w:t xml:space="preserve">  К</w:t>
      </w:r>
      <w:r w:rsidR="00304F02">
        <w:t xml:space="preserve"> </w:t>
      </w:r>
      <w:r w:rsidR="000925A8" w:rsidRPr="00DE0FE4">
        <w:rPr>
          <w:rFonts w:ascii="Times New Roman" w:hAnsi="Times New Roman" w:cs="Times New Roman"/>
          <w:sz w:val="24"/>
          <w:szCs w:val="24"/>
        </w:rPr>
        <w:t xml:space="preserve"> Порядку</w:t>
      </w:r>
    </w:p>
    <w:p w:rsidR="000925A8" w:rsidRPr="00DE0FE4" w:rsidRDefault="00DE0FE4" w:rsidP="00304F02">
      <w:pPr>
        <w:pStyle w:val="ConsPlusNormal"/>
        <w:tabs>
          <w:tab w:val="left" w:pos="3600"/>
          <w:tab w:val="left" w:pos="4164"/>
          <w:tab w:val="right" w:pos="9355"/>
        </w:tabs>
        <w:rPr>
          <w:rFonts w:ascii="Times New Roman" w:hAnsi="Times New Roman" w:cs="Times New Roman"/>
          <w:sz w:val="24"/>
          <w:szCs w:val="24"/>
        </w:rPr>
      </w:pPr>
      <w:r w:rsidRPr="00DE0FE4">
        <w:rPr>
          <w:rFonts w:ascii="Times New Roman" w:hAnsi="Times New Roman" w:cs="Times New Roman"/>
          <w:sz w:val="24"/>
          <w:szCs w:val="24"/>
        </w:rPr>
        <w:tab/>
      </w:r>
      <w:r w:rsidR="000925A8" w:rsidRPr="00DE0FE4">
        <w:rPr>
          <w:rFonts w:ascii="Times New Roman" w:hAnsi="Times New Roman" w:cs="Times New Roman"/>
          <w:sz w:val="24"/>
          <w:szCs w:val="24"/>
        </w:rPr>
        <w:t>определения среднемесячного заработка</w:t>
      </w:r>
    </w:p>
    <w:p w:rsidR="000925A8" w:rsidRPr="00DE0FE4" w:rsidRDefault="00DE0FE4" w:rsidP="00304F02">
      <w:pPr>
        <w:pStyle w:val="ConsPlusNormal"/>
        <w:tabs>
          <w:tab w:val="left" w:pos="3612"/>
          <w:tab w:val="left" w:pos="4140"/>
          <w:tab w:val="left" w:pos="5376"/>
          <w:tab w:val="right" w:pos="9355"/>
        </w:tabs>
        <w:rPr>
          <w:rFonts w:ascii="Times New Roman" w:hAnsi="Times New Roman" w:cs="Times New Roman"/>
          <w:sz w:val="24"/>
          <w:szCs w:val="24"/>
        </w:rPr>
      </w:pPr>
      <w:r w:rsidRPr="00DE0FE4">
        <w:rPr>
          <w:rFonts w:ascii="Times New Roman" w:hAnsi="Times New Roman" w:cs="Times New Roman"/>
          <w:sz w:val="24"/>
          <w:szCs w:val="24"/>
        </w:rPr>
        <w:tab/>
      </w:r>
      <w:r w:rsidR="000925A8" w:rsidRPr="00DE0FE4">
        <w:rPr>
          <w:rFonts w:ascii="Times New Roman" w:hAnsi="Times New Roman" w:cs="Times New Roman"/>
          <w:sz w:val="24"/>
          <w:szCs w:val="24"/>
        </w:rPr>
        <w:t>для исчисления пенсии за выслугу лет</w:t>
      </w:r>
    </w:p>
    <w:p w:rsidR="000925A8" w:rsidRPr="00DE0FE4" w:rsidRDefault="00DE0FE4" w:rsidP="00304F02">
      <w:pPr>
        <w:pStyle w:val="ConsPlusNormal"/>
        <w:tabs>
          <w:tab w:val="left" w:pos="3544"/>
          <w:tab w:val="right" w:pos="9355"/>
        </w:tabs>
        <w:rPr>
          <w:rFonts w:ascii="Times New Roman" w:hAnsi="Times New Roman" w:cs="Times New Roman"/>
          <w:sz w:val="24"/>
          <w:szCs w:val="24"/>
        </w:rPr>
      </w:pPr>
      <w:r w:rsidRPr="00DE0FE4">
        <w:rPr>
          <w:rFonts w:ascii="Times New Roman" w:hAnsi="Times New Roman" w:cs="Times New Roman"/>
          <w:sz w:val="24"/>
          <w:szCs w:val="24"/>
        </w:rPr>
        <w:tab/>
        <w:t xml:space="preserve"> </w:t>
      </w:r>
      <w:r w:rsidR="000925A8" w:rsidRPr="00DE0FE4">
        <w:rPr>
          <w:rFonts w:ascii="Times New Roman" w:hAnsi="Times New Roman" w:cs="Times New Roman"/>
          <w:sz w:val="24"/>
          <w:szCs w:val="24"/>
        </w:rPr>
        <w:t xml:space="preserve">муниципальным служащим </w:t>
      </w:r>
      <w:r w:rsidR="007A467B" w:rsidRPr="00DE0FE4">
        <w:rPr>
          <w:rFonts w:ascii="Times New Roman" w:hAnsi="Times New Roman" w:cs="Times New Roman"/>
          <w:sz w:val="24"/>
          <w:szCs w:val="24"/>
        </w:rPr>
        <w:t xml:space="preserve"> Дзержинского сельсовета</w:t>
      </w:r>
    </w:p>
    <w:p w:rsidR="000925A8" w:rsidRPr="00DE0FE4" w:rsidRDefault="000925A8">
      <w:pPr>
        <w:pStyle w:val="ConsPlusNormal"/>
        <w:ind w:firstLine="540"/>
        <w:jc w:val="both"/>
        <w:rPr>
          <w:rFonts w:ascii="Times New Roman" w:hAnsi="Times New Roman" w:cs="Times New Roman"/>
          <w:sz w:val="24"/>
          <w:szCs w:val="24"/>
        </w:rPr>
      </w:pP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 xml:space="preserve">Исх. </w:t>
      </w:r>
      <w:r w:rsidR="00304F02">
        <w:rPr>
          <w:rFonts w:ascii="Times New Roman" w:hAnsi="Times New Roman" w:cs="Times New Roman"/>
          <w:sz w:val="24"/>
          <w:szCs w:val="24"/>
        </w:rPr>
        <w:t>№</w:t>
      </w:r>
      <w:r w:rsidRPr="00DE0FE4">
        <w:rPr>
          <w:rFonts w:ascii="Times New Roman" w:hAnsi="Times New Roman" w:cs="Times New Roman"/>
          <w:sz w:val="24"/>
          <w:szCs w:val="24"/>
        </w:rPr>
        <w:t xml:space="preserve"> _________ от "__" ___________ 20__</w:t>
      </w:r>
    </w:p>
    <w:p w:rsidR="000925A8" w:rsidRPr="00DE0FE4" w:rsidRDefault="000925A8">
      <w:pPr>
        <w:pStyle w:val="ConsPlusNonformat"/>
        <w:jc w:val="both"/>
        <w:rPr>
          <w:rFonts w:ascii="Times New Roman" w:hAnsi="Times New Roman" w:cs="Times New Roman"/>
          <w:sz w:val="24"/>
          <w:szCs w:val="24"/>
        </w:rPr>
      </w:pPr>
    </w:p>
    <w:p w:rsidR="000925A8" w:rsidRPr="00DE0FE4" w:rsidRDefault="000925A8">
      <w:pPr>
        <w:pStyle w:val="ConsPlusNonformat"/>
        <w:jc w:val="both"/>
        <w:rPr>
          <w:rFonts w:ascii="Times New Roman" w:hAnsi="Times New Roman" w:cs="Times New Roman"/>
          <w:sz w:val="24"/>
          <w:szCs w:val="24"/>
        </w:rPr>
      </w:pPr>
      <w:bookmarkStart w:id="4" w:name="P84"/>
      <w:bookmarkEnd w:id="4"/>
      <w:r w:rsidRPr="00DE0FE4">
        <w:rPr>
          <w:rFonts w:ascii="Times New Roman" w:hAnsi="Times New Roman" w:cs="Times New Roman"/>
          <w:sz w:val="24"/>
          <w:szCs w:val="24"/>
        </w:rPr>
        <w:t xml:space="preserve">                                  СПРАВКА</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 xml:space="preserve">                    о размере среднемесячного заработка</w:t>
      </w:r>
    </w:p>
    <w:p w:rsidR="000925A8" w:rsidRPr="00DE0FE4" w:rsidRDefault="000925A8">
      <w:pPr>
        <w:pStyle w:val="ConsPlusNonformat"/>
        <w:jc w:val="both"/>
        <w:rPr>
          <w:rFonts w:ascii="Times New Roman" w:hAnsi="Times New Roman" w:cs="Times New Roman"/>
          <w:sz w:val="24"/>
          <w:szCs w:val="24"/>
        </w:rPr>
      </w:pP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Среднемесячный заработок</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__________________________________________________________________________,</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 xml:space="preserve">             </w:t>
      </w:r>
      <w:proofErr w:type="gramStart"/>
      <w:r w:rsidRPr="00DE0FE4">
        <w:rPr>
          <w:rFonts w:ascii="Times New Roman" w:hAnsi="Times New Roman" w:cs="Times New Roman"/>
          <w:sz w:val="24"/>
          <w:szCs w:val="24"/>
        </w:rPr>
        <w:t>(фамилия, имя, отчество (последнее - при наличии)</w:t>
      </w:r>
      <w:proofErr w:type="gramEnd"/>
    </w:p>
    <w:p w:rsidR="000925A8" w:rsidRPr="00DE0FE4" w:rsidRDefault="000925A8">
      <w:pPr>
        <w:pStyle w:val="ConsPlusNonformat"/>
        <w:jc w:val="both"/>
        <w:rPr>
          <w:rFonts w:ascii="Times New Roman" w:hAnsi="Times New Roman" w:cs="Times New Roman"/>
          <w:sz w:val="24"/>
          <w:szCs w:val="24"/>
        </w:rPr>
      </w:pPr>
      <w:proofErr w:type="gramStart"/>
      <w:r w:rsidRPr="00DE0FE4">
        <w:rPr>
          <w:rFonts w:ascii="Times New Roman" w:hAnsi="Times New Roman" w:cs="Times New Roman"/>
          <w:sz w:val="24"/>
          <w:szCs w:val="24"/>
        </w:rPr>
        <w:t>замещавшего</w:t>
      </w:r>
      <w:proofErr w:type="gramEnd"/>
      <w:r w:rsidRPr="00DE0FE4">
        <w:rPr>
          <w:rFonts w:ascii="Times New Roman" w:hAnsi="Times New Roman" w:cs="Times New Roman"/>
          <w:sz w:val="24"/>
          <w:szCs w:val="24"/>
        </w:rPr>
        <w:t xml:space="preserve"> должность муниципальной службы ________________________________</w:t>
      </w:r>
    </w:p>
    <w:p w:rsidR="000925A8" w:rsidRPr="00DE0FE4" w:rsidRDefault="000925A8">
      <w:pPr>
        <w:pStyle w:val="ConsPlusNonformat"/>
        <w:jc w:val="both"/>
        <w:rPr>
          <w:rFonts w:ascii="Times New Roman" w:hAnsi="Times New Roman" w:cs="Times New Roman"/>
          <w:sz w:val="24"/>
          <w:szCs w:val="24"/>
        </w:rPr>
      </w:pP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__________________________________________________________________________,</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 xml:space="preserve">                         (наименование должности)</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за период с "__" ____________ 20__ г. по "__" ___________ 20__ г. составил:</w:t>
      </w:r>
    </w:p>
    <w:p w:rsidR="000925A8" w:rsidRPr="00DE0FE4" w:rsidRDefault="000925A8">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860"/>
        <w:gridCol w:w="1644"/>
      </w:tblGrid>
      <w:tr w:rsidR="000925A8" w:rsidRPr="00DE0FE4">
        <w:tc>
          <w:tcPr>
            <w:tcW w:w="567" w:type="dxa"/>
          </w:tcPr>
          <w:p w:rsidR="000925A8" w:rsidRPr="00DE0FE4" w:rsidRDefault="000925A8">
            <w:pPr>
              <w:pStyle w:val="ConsPlusNormal"/>
              <w:jc w:val="center"/>
              <w:rPr>
                <w:rFonts w:ascii="Times New Roman" w:hAnsi="Times New Roman" w:cs="Times New Roman"/>
                <w:sz w:val="24"/>
                <w:szCs w:val="24"/>
              </w:rPr>
            </w:pPr>
            <w:r w:rsidRPr="00DE0FE4">
              <w:rPr>
                <w:rFonts w:ascii="Times New Roman" w:hAnsi="Times New Roman" w:cs="Times New Roman"/>
                <w:sz w:val="24"/>
                <w:szCs w:val="24"/>
              </w:rPr>
              <w:t xml:space="preserve">N </w:t>
            </w:r>
            <w:proofErr w:type="spellStart"/>
            <w:proofErr w:type="gramStart"/>
            <w:r w:rsidRPr="00DE0FE4">
              <w:rPr>
                <w:rFonts w:ascii="Times New Roman" w:hAnsi="Times New Roman" w:cs="Times New Roman"/>
                <w:sz w:val="24"/>
                <w:szCs w:val="24"/>
              </w:rPr>
              <w:t>п</w:t>
            </w:r>
            <w:proofErr w:type="spellEnd"/>
            <w:proofErr w:type="gramEnd"/>
            <w:r w:rsidRPr="00DE0FE4">
              <w:rPr>
                <w:rFonts w:ascii="Times New Roman" w:hAnsi="Times New Roman" w:cs="Times New Roman"/>
                <w:sz w:val="24"/>
                <w:szCs w:val="24"/>
              </w:rPr>
              <w:t>/</w:t>
            </w:r>
            <w:proofErr w:type="spellStart"/>
            <w:r w:rsidRPr="00DE0FE4">
              <w:rPr>
                <w:rFonts w:ascii="Times New Roman" w:hAnsi="Times New Roman" w:cs="Times New Roman"/>
                <w:sz w:val="24"/>
                <w:szCs w:val="24"/>
              </w:rPr>
              <w:t>п</w:t>
            </w:r>
            <w:proofErr w:type="spellEnd"/>
          </w:p>
        </w:tc>
        <w:tc>
          <w:tcPr>
            <w:tcW w:w="6860" w:type="dxa"/>
          </w:tcPr>
          <w:p w:rsidR="000925A8" w:rsidRPr="00DE0FE4" w:rsidRDefault="000925A8">
            <w:pPr>
              <w:pStyle w:val="ConsPlusNormal"/>
              <w:jc w:val="center"/>
              <w:rPr>
                <w:rFonts w:ascii="Times New Roman" w:hAnsi="Times New Roman" w:cs="Times New Roman"/>
                <w:sz w:val="24"/>
                <w:szCs w:val="24"/>
              </w:rPr>
            </w:pPr>
            <w:r w:rsidRPr="00DE0FE4">
              <w:rPr>
                <w:rFonts w:ascii="Times New Roman" w:hAnsi="Times New Roman" w:cs="Times New Roman"/>
                <w:sz w:val="24"/>
                <w:szCs w:val="24"/>
              </w:rPr>
              <w:t>Показатель</w:t>
            </w:r>
          </w:p>
        </w:tc>
        <w:tc>
          <w:tcPr>
            <w:tcW w:w="1644" w:type="dxa"/>
          </w:tcPr>
          <w:p w:rsidR="000925A8" w:rsidRPr="00DE0FE4" w:rsidRDefault="000925A8">
            <w:pPr>
              <w:pStyle w:val="ConsPlusNormal"/>
              <w:jc w:val="center"/>
              <w:rPr>
                <w:rFonts w:ascii="Times New Roman" w:hAnsi="Times New Roman" w:cs="Times New Roman"/>
                <w:sz w:val="24"/>
                <w:szCs w:val="24"/>
              </w:rPr>
            </w:pPr>
            <w:r w:rsidRPr="00DE0FE4">
              <w:rPr>
                <w:rFonts w:ascii="Times New Roman" w:hAnsi="Times New Roman" w:cs="Times New Roman"/>
                <w:sz w:val="24"/>
                <w:szCs w:val="24"/>
              </w:rPr>
              <w:t>Денежное содержание за 12 месяцев, рублей</w:t>
            </w: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bookmarkStart w:id="5" w:name="P99"/>
            <w:bookmarkEnd w:id="5"/>
            <w:r w:rsidRPr="00DE0FE4">
              <w:rPr>
                <w:rFonts w:ascii="Times New Roman" w:hAnsi="Times New Roman" w:cs="Times New Roman"/>
                <w:sz w:val="24"/>
                <w:szCs w:val="24"/>
              </w:rPr>
              <w:t>1</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должностной оклад</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2</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ежемесячная надбавка за особые условия муниципальной службы</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3</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ежемесячная надбавка за выслугу лет</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4</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5</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ежемесячная процентная надбавка к должностному окладу за стаж службы в структурных подразделениях по защите государственной тайны</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6</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премии по результатам работы</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7</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ежемесячное денежное поощрение</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bookmarkStart w:id="6" w:name="P120"/>
            <w:bookmarkEnd w:id="6"/>
            <w:r w:rsidRPr="00DE0FE4">
              <w:rPr>
                <w:rFonts w:ascii="Times New Roman" w:hAnsi="Times New Roman" w:cs="Times New Roman"/>
                <w:sz w:val="24"/>
                <w:szCs w:val="24"/>
              </w:rPr>
              <w:t>8</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ежемесячная надбавка за классный чин</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9</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 xml:space="preserve">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 на выплаты, обозначенные в </w:t>
            </w:r>
            <w:hyperlink w:anchor="P99" w:history="1">
              <w:r w:rsidRPr="00DE0FE4">
                <w:rPr>
                  <w:rFonts w:ascii="Times New Roman" w:hAnsi="Times New Roman" w:cs="Times New Roman"/>
                  <w:sz w:val="24"/>
                  <w:szCs w:val="24"/>
                </w:rPr>
                <w:t>пунктах 1</w:t>
              </w:r>
            </w:hyperlink>
            <w:r w:rsidRPr="00DE0FE4">
              <w:rPr>
                <w:rFonts w:ascii="Times New Roman" w:hAnsi="Times New Roman" w:cs="Times New Roman"/>
                <w:sz w:val="24"/>
                <w:szCs w:val="24"/>
              </w:rPr>
              <w:t xml:space="preserve"> - </w:t>
            </w:r>
            <w:hyperlink w:anchor="P120" w:history="1">
              <w:r w:rsidRPr="00DE0FE4">
                <w:rPr>
                  <w:rFonts w:ascii="Times New Roman" w:hAnsi="Times New Roman" w:cs="Times New Roman"/>
                  <w:sz w:val="24"/>
                  <w:szCs w:val="24"/>
                </w:rPr>
                <w:t>8</w:t>
              </w:r>
            </w:hyperlink>
            <w:r w:rsidRPr="00DE0FE4">
              <w:rPr>
                <w:rFonts w:ascii="Times New Roman" w:hAnsi="Times New Roman" w:cs="Times New Roman"/>
                <w:sz w:val="24"/>
                <w:szCs w:val="24"/>
              </w:rPr>
              <w:t xml:space="preserve"> настоящей Справки</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10</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денежное содержание, выплачиваемое за периоды сохранения за муниципальным служащим денежного содержания</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bookmarkStart w:id="7" w:name="P129"/>
            <w:bookmarkEnd w:id="7"/>
            <w:r w:rsidRPr="00DE0FE4">
              <w:rPr>
                <w:rFonts w:ascii="Times New Roman" w:hAnsi="Times New Roman" w:cs="Times New Roman"/>
                <w:sz w:val="24"/>
                <w:szCs w:val="24"/>
              </w:rPr>
              <w:t>11</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Итого</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bookmarkStart w:id="8" w:name="P132"/>
            <w:bookmarkEnd w:id="8"/>
            <w:r w:rsidRPr="00DE0FE4">
              <w:rPr>
                <w:rFonts w:ascii="Times New Roman" w:hAnsi="Times New Roman" w:cs="Times New Roman"/>
                <w:sz w:val="24"/>
                <w:szCs w:val="24"/>
              </w:rPr>
              <w:lastRenderedPageBreak/>
              <w:t>12</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единовременная премия</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bookmarkStart w:id="9" w:name="P135"/>
            <w:bookmarkEnd w:id="9"/>
            <w:r w:rsidRPr="00DE0FE4">
              <w:rPr>
                <w:rFonts w:ascii="Times New Roman" w:hAnsi="Times New Roman" w:cs="Times New Roman"/>
                <w:sz w:val="24"/>
                <w:szCs w:val="24"/>
              </w:rPr>
              <w:t>13</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единовременная выплата при предоставлении ежегодного оплачиваемого отпуска с учетом районного коэффициента к заработной плате, процентной надбавки к заработной плате за стаж работы в районах Крайнего Севера и приравненных к ним местностях</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bookmarkStart w:id="10" w:name="P138"/>
            <w:bookmarkEnd w:id="10"/>
            <w:r w:rsidRPr="00DE0FE4">
              <w:rPr>
                <w:rFonts w:ascii="Times New Roman" w:hAnsi="Times New Roman" w:cs="Times New Roman"/>
                <w:sz w:val="24"/>
                <w:szCs w:val="24"/>
              </w:rPr>
              <w:t>14</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Количество рабочих дней в расчетном периоде по графику пятидневной рабочей недели</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bookmarkStart w:id="11" w:name="P141"/>
            <w:bookmarkEnd w:id="11"/>
            <w:r w:rsidRPr="00DE0FE4">
              <w:rPr>
                <w:rFonts w:ascii="Times New Roman" w:hAnsi="Times New Roman" w:cs="Times New Roman"/>
                <w:sz w:val="24"/>
                <w:szCs w:val="24"/>
              </w:rPr>
              <w:t>15</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Количество рабочих дней в расчетном периоде (за исключением периодов, обозначенных в пункте 7 Порядка) по графику пятидневной рабочей недели</w:t>
            </w:r>
          </w:p>
        </w:tc>
        <w:tc>
          <w:tcPr>
            <w:tcW w:w="1644" w:type="dxa"/>
          </w:tcPr>
          <w:p w:rsidR="000925A8" w:rsidRPr="00DE0FE4" w:rsidRDefault="000925A8">
            <w:pPr>
              <w:pStyle w:val="ConsPlusNormal"/>
              <w:rPr>
                <w:rFonts w:ascii="Times New Roman" w:hAnsi="Times New Roman" w:cs="Times New Roman"/>
                <w:sz w:val="24"/>
                <w:szCs w:val="24"/>
              </w:rPr>
            </w:pPr>
          </w:p>
        </w:tc>
      </w:tr>
      <w:tr w:rsidR="000925A8" w:rsidRPr="00DE0FE4">
        <w:tc>
          <w:tcPr>
            <w:tcW w:w="567"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16</w:t>
            </w:r>
          </w:p>
        </w:tc>
        <w:tc>
          <w:tcPr>
            <w:tcW w:w="6860" w:type="dxa"/>
          </w:tcPr>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sz w:val="24"/>
                <w:szCs w:val="24"/>
              </w:rPr>
              <w:t>Среднемесячный заработок:</w:t>
            </w:r>
          </w:p>
          <w:p w:rsidR="000925A8" w:rsidRPr="00DE0FE4" w:rsidRDefault="000925A8">
            <w:pPr>
              <w:pStyle w:val="ConsPlusNormal"/>
              <w:rPr>
                <w:rFonts w:ascii="Times New Roman" w:hAnsi="Times New Roman" w:cs="Times New Roman"/>
                <w:color w:val="000000" w:themeColor="text1"/>
                <w:sz w:val="24"/>
                <w:szCs w:val="24"/>
              </w:rPr>
            </w:pPr>
            <w:r w:rsidRPr="00DE0FE4">
              <w:rPr>
                <w:rFonts w:ascii="Times New Roman" w:hAnsi="Times New Roman" w:cs="Times New Roman"/>
                <w:color w:val="000000" w:themeColor="text1"/>
                <w:sz w:val="24"/>
                <w:szCs w:val="24"/>
              </w:rPr>
              <w:t xml:space="preserve">если </w:t>
            </w:r>
            <w:hyperlink w:anchor="P138" w:history="1">
              <w:r w:rsidRPr="00DE0FE4">
                <w:rPr>
                  <w:rFonts w:ascii="Times New Roman" w:hAnsi="Times New Roman" w:cs="Times New Roman"/>
                  <w:color w:val="000000" w:themeColor="text1"/>
                  <w:sz w:val="24"/>
                  <w:szCs w:val="24"/>
                </w:rPr>
                <w:t>строка 14</w:t>
              </w:r>
            </w:hyperlink>
            <w:r w:rsidRPr="00DE0FE4">
              <w:rPr>
                <w:rFonts w:ascii="Times New Roman" w:hAnsi="Times New Roman" w:cs="Times New Roman"/>
                <w:color w:val="000000" w:themeColor="text1"/>
                <w:sz w:val="24"/>
                <w:szCs w:val="24"/>
              </w:rPr>
              <w:t xml:space="preserve"> = </w:t>
            </w:r>
            <w:hyperlink w:anchor="P141" w:history="1">
              <w:r w:rsidRPr="00DE0FE4">
                <w:rPr>
                  <w:rFonts w:ascii="Times New Roman" w:hAnsi="Times New Roman" w:cs="Times New Roman"/>
                  <w:color w:val="000000" w:themeColor="text1"/>
                  <w:sz w:val="24"/>
                  <w:szCs w:val="24"/>
                </w:rPr>
                <w:t>строке 15</w:t>
              </w:r>
            </w:hyperlink>
            <w:r w:rsidRPr="00DE0FE4">
              <w:rPr>
                <w:rFonts w:ascii="Times New Roman" w:hAnsi="Times New Roman" w:cs="Times New Roman"/>
                <w:color w:val="000000" w:themeColor="text1"/>
                <w:sz w:val="24"/>
                <w:szCs w:val="24"/>
              </w:rPr>
              <w:t>: (</w:t>
            </w:r>
            <w:hyperlink w:anchor="P129" w:history="1">
              <w:r w:rsidRPr="00DE0FE4">
                <w:rPr>
                  <w:rFonts w:ascii="Times New Roman" w:hAnsi="Times New Roman" w:cs="Times New Roman"/>
                  <w:color w:val="000000" w:themeColor="text1"/>
                  <w:sz w:val="24"/>
                  <w:szCs w:val="24"/>
                </w:rPr>
                <w:t>строка 11</w:t>
              </w:r>
            </w:hyperlink>
            <w:r w:rsidRPr="00DE0FE4">
              <w:rPr>
                <w:rFonts w:ascii="Times New Roman" w:hAnsi="Times New Roman" w:cs="Times New Roman"/>
                <w:color w:val="000000" w:themeColor="text1"/>
                <w:sz w:val="24"/>
                <w:szCs w:val="24"/>
              </w:rPr>
              <w:t xml:space="preserve"> + </w:t>
            </w:r>
            <w:hyperlink w:anchor="P132" w:history="1">
              <w:r w:rsidRPr="00DE0FE4">
                <w:rPr>
                  <w:rFonts w:ascii="Times New Roman" w:hAnsi="Times New Roman" w:cs="Times New Roman"/>
                  <w:color w:val="000000" w:themeColor="text1"/>
                  <w:sz w:val="24"/>
                  <w:szCs w:val="24"/>
                </w:rPr>
                <w:t>строка 12</w:t>
              </w:r>
            </w:hyperlink>
            <w:r w:rsidRPr="00DE0FE4">
              <w:rPr>
                <w:rFonts w:ascii="Times New Roman" w:hAnsi="Times New Roman" w:cs="Times New Roman"/>
                <w:color w:val="000000" w:themeColor="text1"/>
                <w:sz w:val="24"/>
                <w:szCs w:val="24"/>
              </w:rPr>
              <w:t xml:space="preserve"> + </w:t>
            </w:r>
            <w:hyperlink w:anchor="P135" w:history="1">
              <w:r w:rsidRPr="00DE0FE4">
                <w:rPr>
                  <w:rFonts w:ascii="Times New Roman" w:hAnsi="Times New Roman" w:cs="Times New Roman"/>
                  <w:color w:val="000000" w:themeColor="text1"/>
                  <w:sz w:val="24"/>
                  <w:szCs w:val="24"/>
                </w:rPr>
                <w:t>строка 13</w:t>
              </w:r>
            </w:hyperlink>
            <w:r w:rsidRPr="00DE0FE4">
              <w:rPr>
                <w:rFonts w:ascii="Times New Roman" w:hAnsi="Times New Roman" w:cs="Times New Roman"/>
                <w:color w:val="000000" w:themeColor="text1"/>
                <w:sz w:val="24"/>
                <w:szCs w:val="24"/>
              </w:rPr>
              <w:t>) / 12</w:t>
            </w:r>
          </w:p>
          <w:p w:rsidR="000925A8" w:rsidRPr="00DE0FE4" w:rsidRDefault="000925A8">
            <w:pPr>
              <w:pStyle w:val="ConsPlusNormal"/>
              <w:rPr>
                <w:rFonts w:ascii="Times New Roman" w:hAnsi="Times New Roman" w:cs="Times New Roman"/>
                <w:sz w:val="24"/>
                <w:szCs w:val="24"/>
              </w:rPr>
            </w:pPr>
            <w:r w:rsidRPr="00DE0FE4">
              <w:rPr>
                <w:rFonts w:ascii="Times New Roman" w:hAnsi="Times New Roman" w:cs="Times New Roman"/>
                <w:color w:val="000000" w:themeColor="text1"/>
                <w:sz w:val="24"/>
                <w:szCs w:val="24"/>
              </w:rPr>
              <w:t xml:space="preserve">если </w:t>
            </w:r>
            <w:hyperlink w:anchor="P138" w:history="1">
              <w:r w:rsidRPr="00DE0FE4">
                <w:rPr>
                  <w:rFonts w:ascii="Times New Roman" w:hAnsi="Times New Roman" w:cs="Times New Roman"/>
                  <w:color w:val="000000" w:themeColor="text1"/>
                  <w:sz w:val="24"/>
                  <w:szCs w:val="24"/>
                </w:rPr>
                <w:t>строка 14</w:t>
              </w:r>
            </w:hyperlink>
            <w:r w:rsidRPr="00DE0FE4">
              <w:rPr>
                <w:rFonts w:ascii="Times New Roman" w:hAnsi="Times New Roman" w:cs="Times New Roman"/>
                <w:color w:val="000000" w:themeColor="text1"/>
                <w:sz w:val="24"/>
                <w:szCs w:val="24"/>
              </w:rPr>
              <w:t xml:space="preserve"> </w:t>
            </w:r>
            <w:r w:rsidR="00D550F5" w:rsidRPr="00DE0FE4">
              <w:rPr>
                <w:rFonts w:ascii="Times New Roman" w:hAnsi="Times New Roman" w:cs="Times New Roman"/>
                <w:color w:val="000000" w:themeColor="text1"/>
                <w:position w:val="-1"/>
                <w:sz w:val="24"/>
                <w:szCs w:val="24"/>
              </w:rPr>
              <w:pict>
                <v:shape id="_x0000_i1025" style="width:12pt;height:12pt" coordsize="" o:spt="100" adj="0,,0" path="" filled="f" stroked="f">
                  <v:stroke joinstyle="miter"/>
                  <v:imagedata r:id="rId12" o:title="base_23675_196091_32768"/>
                  <v:formulas/>
                  <v:path o:connecttype="segments"/>
                </v:shape>
              </w:pict>
            </w:r>
            <w:r w:rsidRPr="00DE0FE4">
              <w:rPr>
                <w:rFonts w:ascii="Times New Roman" w:hAnsi="Times New Roman" w:cs="Times New Roman"/>
                <w:color w:val="000000" w:themeColor="text1"/>
                <w:sz w:val="24"/>
                <w:szCs w:val="24"/>
              </w:rPr>
              <w:t xml:space="preserve"> </w:t>
            </w:r>
            <w:hyperlink w:anchor="P141" w:history="1">
              <w:r w:rsidRPr="00DE0FE4">
                <w:rPr>
                  <w:rFonts w:ascii="Times New Roman" w:hAnsi="Times New Roman" w:cs="Times New Roman"/>
                  <w:color w:val="000000" w:themeColor="text1"/>
                  <w:sz w:val="24"/>
                  <w:szCs w:val="24"/>
                </w:rPr>
                <w:t>строке 15</w:t>
              </w:r>
            </w:hyperlink>
            <w:r w:rsidRPr="00DE0FE4">
              <w:rPr>
                <w:rFonts w:ascii="Times New Roman" w:hAnsi="Times New Roman" w:cs="Times New Roman"/>
                <w:color w:val="000000" w:themeColor="text1"/>
                <w:sz w:val="24"/>
                <w:szCs w:val="24"/>
              </w:rPr>
              <w:t>: (</w:t>
            </w:r>
            <w:hyperlink w:anchor="P129" w:history="1">
              <w:r w:rsidRPr="00DE0FE4">
                <w:rPr>
                  <w:rFonts w:ascii="Times New Roman" w:hAnsi="Times New Roman" w:cs="Times New Roman"/>
                  <w:color w:val="000000" w:themeColor="text1"/>
                  <w:sz w:val="24"/>
                  <w:szCs w:val="24"/>
                </w:rPr>
                <w:t>строка 11</w:t>
              </w:r>
            </w:hyperlink>
            <w:r w:rsidRPr="00DE0FE4">
              <w:rPr>
                <w:rFonts w:ascii="Times New Roman" w:hAnsi="Times New Roman" w:cs="Times New Roman"/>
                <w:color w:val="000000" w:themeColor="text1"/>
                <w:sz w:val="24"/>
                <w:szCs w:val="24"/>
              </w:rPr>
              <w:t xml:space="preserve"> / </w:t>
            </w:r>
            <w:hyperlink w:anchor="P141" w:history="1">
              <w:r w:rsidRPr="00DE0FE4">
                <w:rPr>
                  <w:rFonts w:ascii="Times New Roman" w:hAnsi="Times New Roman" w:cs="Times New Roman"/>
                  <w:color w:val="000000" w:themeColor="text1"/>
                  <w:sz w:val="24"/>
                  <w:szCs w:val="24"/>
                </w:rPr>
                <w:t>строка 15</w:t>
              </w:r>
            </w:hyperlink>
            <w:r w:rsidRPr="00DE0FE4">
              <w:rPr>
                <w:rFonts w:ascii="Times New Roman" w:hAnsi="Times New Roman" w:cs="Times New Roman"/>
                <w:color w:val="000000" w:themeColor="text1"/>
                <w:sz w:val="24"/>
                <w:szCs w:val="24"/>
              </w:rPr>
              <w:t xml:space="preserve">) </w:t>
            </w:r>
            <w:proofErr w:type="spellStart"/>
            <w:r w:rsidRPr="00DE0FE4">
              <w:rPr>
                <w:rFonts w:ascii="Times New Roman" w:hAnsi="Times New Roman" w:cs="Times New Roman"/>
                <w:color w:val="000000" w:themeColor="text1"/>
                <w:sz w:val="24"/>
                <w:szCs w:val="24"/>
              </w:rPr>
              <w:t>x</w:t>
            </w:r>
            <w:proofErr w:type="spellEnd"/>
            <w:r w:rsidRPr="00DE0FE4">
              <w:rPr>
                <w:rFonts w:ascii="Times New Roman" w:hAnsi="Times New Roman" w:cs="Times New Roman"/>
                <w:color w:val="000000" w:themeColor="text1"/>
                <w:sz w:val="24"/>
                <w:szCs w:val="24"/>
              </w:rPr>
              <w:t xml:space="preserve"> 21 + (</w:t>
            </w:r>
            <w:hyperlink w:anchor="P132" w:history="1">
              <w:r w:rsidRPr="00DE0FE4">
                <w:rPr>
                  <w:rFonts w:ascii="Times New Roman" w:hAnsi="Times New Roman" w:cs="Times New Roman"/>
                  <w:color w:val="000000" w:themeColor="text1"/>
                  <w:sz w:val="24"/>
                  <w:szCs w:val="24"/>
                </w:rPr>
                <w:t>строка 12</w:t>
              </w:r>
            </w:hyperlink>
            <w:r w:rsidRPr="00DE0FE4">
              <w:rPr>
                <w:rFonts w:ascii="Times New Roman" w:hAnsi="Times New Roman" w:cs="Times New Roman"/>
                <w:color w:val="000000" w:themeColor="text1"/>
                <w:sz w:val="24"/>
                <w:szCs w:val="24"/>
              </w:rPr>
              <w:t xml:space="preserve"> + </w:t>
            </w:r>
            <w:hyperlink w:anchor="P135" w:history="1">
              <w:r w:rsidRPr="00DE0FE4">
                <w:rPr>
                  <w:rFonts w:ascii="Times New Roman" w:hAnsi="Times New Roman" w:cs="Times New Roman"/>
                  <w:color w:val="000000" w:themeColor="text1"/>
                  <w:sz w:val="24"/>
                  <w:szCs w:val="24"/>
                </w:rPr>
                <w:t>строка 13</w:t>
              </w:r>
            </w:hyperlink>
            <w:r w:rsidRPr="00DE0FE4">
              <w:rPr>
                <w:rFonts w:ascii="Times New Roman" w:hAnsi="Times New Roman" w:cs="Times New Roman"/>
                <w:color w:val="000000" w:themeColor="text1"/>
                <w:sz w:val="24"/>
                <w:szCs w:val="24"/>
              </w:rPr>
              <w:t>) / 12</w:t>
            </w:r>
          </w:p>
        </w:tc>
        <w:tc>
          <w:tcPr>
            <w:tcW w:w="1644" w:type="dxa"/>
          </w:tcPr>
          <w:p w:rsidR="000925A8" w:rsidRPr="00DE0FE4" w:rsidRDefault="000925A8">
            <w:pPr>
              <w:pStyle w:val="ConsPlusNormal"/>
              <w:rPr>
                <w:rFonts w:ascii="Times New Roman" w:hAnsi="Times New Roman" w:cs="Times New Roman"/>
                <w:sz w:val="24"/>
                <w:szCs w:val="24"/>
              </w:rPr>
            </w:pPr>
          </w:p>
        </w:tc>
      </w:tr>
    </w:tbl>
    <w:p w:rsidR="0097108D" w:rsidRPr="00DE0FE4" w:rsidRDefault="0097108D">
      <w:pPr>
        <w:pStyle w:val="ConsPlusNormal"/>
        <w:ind w:firstLine="540"/>
        <w:jc w:val="both"/>
        <w:rPr>
          <w:rFonts w:ascii="Times New Roman" w:hAnsi="Times New Roman" w:cs="Times New Roman"/>
          <w:sz w:val="24"/>
          <w:szCs w:val="24"/>
        </w:rPr>
      </w:pPr>
    </w:p>
    <w:p w:rsidR="0097108D" w:rsidRPr="00DE0FE4" w:rsidRDefault="0097108D">
      <w:pPr>
        <w:pStyle w:val="ConsPlusNormal"/>
        <w:ind w:firstLine="540"/>
        <w:jc w:val="both"/>
        <w:rPr>
          <w:rFonts w:ascii="Times New Roman" w:hAnsi="Times New Roman" w:cs="Times New Roman"/>
          <w:sz w:val="24"/>
          <w:szCs w:val="24"/>
        </w:rPr>
      </w:pPr>
    </w:p>
    <w:p w:rsidR="000925A8" w:rsidRPr="00DE0FE4" w:rsidRDefault="000925A8">
      <w:pPr>
        <w:pStyle w:val="ConsPlusNormal"/>
        <w:ind w:firstLine="540"/>
        <w:jc w:val="both"/>
        <w:rPr>
          <w:rFonts w:ascii="Times New Roman" w:hAnsi="Times New Roman" w:cs="Times New Roman"/>
          <w:sz w:val="24"/>
          <w:szCs w:val="24"/>
        </w:rPr>
      </w:pPr>
      <w:r w:rsidRPr="00DE0FE4">
        <w:rPr>
          <w:rFonts w:ascii="Times New Roman" w:hAnsi="Times New Roman" w:cs="Times New Roman"/>
          <w:sz w:val="24"/>
          <w:szCs w:val="24"/>
        </w:rPr>
        <w:t xml:space="preserve">Должностной оклад </w:t>
      </w:r>
      <w:hyperlink w:anchor="P152" w:history="1">
        <w:r w:rsidRPr="00DE0FE4">
          <w:rPr>
            <w:rFonts w:ascii="Times New Roman" w:hAnsi="Times New Roman" w:cs="Times New Roman"/>
            <w:sz w:val="24"/>
            <w:szCs w:val="24"/>
          </w:rPr>
          <w:t>&lt;*&gt;</w:t>
        </w:r>
      </w:hyperlink>
      <w:r w:rsidRPr="00DE0FE4">
        <w:rPr>
          <w:rFonts w:ascii="Times New Roman" w:hAnsi="Times New Roman" w:cs="Times New Roman"/>
          <w:sz w:val="24"/>
          <w:szCs w:val="24"/>
        </w:rPr>
        <w:t xml:space="preserve"> составляет _____________ рублей.</w:t>
      </w:r>
    </w:p>
    <w:p w:rsidR="000925A8" w:rsidRPr="00DE0FE4" w:rsidRDefault="000925A8">
      <w:pPr>
        <w:pStyle w:val="ConsPlusNormal"/>
        <w:spacing w:before="220"/>
        <w:ind w:firstLine="540"/>
        <w:jc w:val="both"/>
        <w:rPr>
          <w:rFonts w:ascii="Times New Roman" w:hAnsi="Times New Roman" w:cs="Times New Roman"/>
          <w:sz w:val="24"/>
          <w:szCs w:val="24"/>
        </w:rPr>
      </w:pPr>
      <w:r w:rsidRPr="00DE0FE4">
        <w:rPr>
          <w:rFonts w:ascii="Times New Roman" w:hAnsi="Times New Roman" w:cs="Times New Roman"/>
          <w:sz w:val="24"/>
          <w:szCs w:val="24"/>
        </w:rPr>
        <w:t>--------------------------------</w:t>
      </w:r>
    </w:p>
    <w:p w:rsidR="000925A8" w:rsidRPr="00DE0FE4" w:rsidRDefault="000925A8">
      <w:pPr>
        <w:pStyle w:val="ConsPlusNormal"/>
        <w:spacing w:before="220"/>
        <w:ind w:firstLine="540"/>
        <w:jc w:val="both"/>
        <w:rPr>
          <w:rFonts w:ascii="Times New Roman" w:hAnsi="Times New Roman" w:cs="Times New Roman"/>
          <w:sz w:val="24"/>
          <w:szCs w:val="24"/>
        </w:rPr>
      </w:pPr>
      <w:bookmarkStart w:id="12" w:name="P152"/>
      <w:bookmarkEnd w:id="12"/>
      <w:r w:rsidRPr="00DE0FE4">
        <w:rPr>
          <w:rFonts w:ascii="Times New Roman" w:hAnsi="Times New Roman" w:cs="Times New Roman"/>
          <w:sz w:val="24"/>
          <w:szCs w:val="24"/>
        </w:rPr>
        <w:t xml:space="preserve">&lt;*&gt; Должностной оклад указывается по состоянию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3" w:history="1">
        <w:r w:rsidRPr="00DE0FE4">
          <w:rPr>
            <w:rFonts w:ascii="Times New Roman" w:hAnsi="Times New Roman" w:cs="Times New Roman"/>
            <w:sz w:val="24"/>
            <w:szCs w:val="24"/>
          </w:rPr>
          <w:t>законом</w:t>
        </w:r>
      </w:hyperlink>
      <w:r w:rsidRPr="00DE0FE4">
        <w:rPr>
          <w:rFonts w:ascii="Times New Roman" w:hAnsi="Times New Roman" w:cs="Times New Roman"/>
          <w:sz w:val="24"/>
          <w:szCs w:val="24"/>
        </w:rPr>
        <w:t xml:space="preserve"> от 28.12.2013 N 400-ФЗ "О страховых пенсиях", в зависимости от периода, из которого рассчитывается в справке среднемесячный заработок.</w:t>
      </w:r>
    </w:p>
    <w:p w:rsidR="000925A8" w:rsidRPr="00DE0FE4" w:rsidRDefault="000925A8">
      <w:pPr>
        <w:pStyle w:val="ConsPlusNormal"/>
        <w:ind w:firstLine="540"/>
        <w:jc w:val="both"/>
        <w:rPr>
          <w:rFonts w:ascii="Times New Roman" w:hAnsi="Times New Roman" w:cs="Times New Roman"/>
          <w:sz w:val="24"/>
          <w:szCs w:val="24"/>
        </w:rPr>
      </w:pP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Руководитель                           ____________ _______________________</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 xml:space="preserve">                                        (подпись)    (Расшифровка подписи)</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Главный бухгалтер                      ____________ _______________________</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 xml:space="preserve">                                        (подпись)    (Расшифровка подписи)</w:t>
      </w:r>
    </w:p>
    <w:p w:rsidR="000925A8" w:rsidRPr="00DE0FE4" w:rsidRDefault="000925A8">
      <w:pPr>
        <w:pStyle w:val="ConsPlusNonformat"/>
        <w:jc w:val="both"/>
        <w:rPr>
          <w:rFonts w:ascii="Times New Roman" w:hAnsi="Times New Roman" w:cs="Times New Roman"/>
          <w:sz w:val="24"/>
          <w:szCs w:val="24"/>
        </w:rPr>
      </w:pPr>
      <w:r w:rsidRPr="00DE0FE4">
        <w:rPr>
          <w:rFonts w:ascii="Times New Roman" w:hAnsi="Times New Roman" w:cs="Times New Roman"/>
          <w:sz w:val="24"/>
          <w:szCs w:val="24"/>
        </w:rPr>
        <w:t>М.П.</w:t>
      </w:r>
    </w:p>
    <w:p w:rsidR="000925A8" w:rsidRPr="00DE0FE4" w:rsidRDefault="000925A8">
      <w:pPr>
        <w:pStyle w:val="ConsPlusNormal"/>
        <w:ind w:firstLine="540"/>
        <w:jc w:val="both"/>
        <w:rPr>
          <w:rFonts w:ascii="Times New Roman" w:hAnsi="Times New Roman" w:cs="Times New Roman"/>
          <w:sz w:val="24"/>
          <w:szCs w:val="24"/>
        </w:rPr>
      </w:pPr>
    </w:p>
    <w:p w:rsidR="000925A8" w:rsidRPr="00DE0FE4" w:rsidRDefault="000925A8">
      <w:pPr>
        <w:pStyle w:val="ConsPlusNormal"/>
        <w:ind w:firstLine="540"/>
        <w:jc w:val="both"/>
        <w:rPr>
          <w:rFonts w:ascii="Times New Roman" w:hAnsi="Times New Roman" w:cs="Times New Roman"/>
          <w:sz w:val="24"/>
          <w:szCs w:val="24"/>
        </w:rPr>
      </w:pPr>
    </w:p>
    <w:p w:rsidR="000925A8" w:rsidRPr="00DE0FE4" w:rsidRDefault="000925A8">
      <w:pPr>
        <w:pStyle w:val="ConsPlusNormal"/>
        <w:pBdr>
          <w:top w:val="single" w:sz="6" w:space="0" w:color="auto"/>
        </w:pBdr>
        <w:spacing w:before="100" w:after="100"/>
        <w:jc w:val="both"/>
        <w:rPr>
          <w:rFonts w:ascii="Times New Roman" w:hAnsi="Times New Roman" w:cs="Times New Roman"/>
          <w:sz w:val="24"/>
          <w:szCs w:val="24"/>
        </w:rPr>
      </w:pPr>
    </w:p>
    <w:p w:rsidR="007929EE" w:rsidRPr="00DE0FE4" w:rsidRDefault="00DD3D82">
      <w:pPr>
        <w:rPr>
          <w:rFonts w:ascii="Times New Roman" w:hAnsi="Times New Roman" w:cs="Times New Roman"/>
          <w:sz w:val="24"/>
          <w:szCs w:val="24"/>
        </w:rPr>
      </w:pPr>
    </w:p>
    <w:sectPr w:rsidR="007929EE" w:rsidRPr="00DE0FE4" w:rsidSect="00B539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D82" w:rsidRDefault="00DD3D82" w:rsidP="004C0DB4">
      <w:pPr>
        <w:spacing w:after="0" w:line="240" w:lineRule="auto"/>
      </w:pPr>
      <w:r>
        <w:separator/>
      </w:r>
    </w:p>
  </w:endnote>
  <w:endnote w:type="continuationSeparator" w:id="0">
    <w:p w:rsidR="00DD3D82" w:rsidRDefault="00DD3D82" w:rsidP="004C0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D82" w:rsidRDefault="00DD3D82" w:rsidP="004C0DB4">
      <w:pPr>
        <w:spacing w:after="0" w:line="240" w:lineRule="auto"/>
      </w:pPr>
      <w:r>
        <w:separator/>
      </w:r>
    </w:p>
  </w:footnote>
  <w:footnote w:type="continuationSeparator" w:id="0">
    <w:p w:rsidR="00DD3D82" w:rsidRDefault="00DD3D82" w:rsidP="004C0D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25A8"/>
    <w:rsid w:val="00015211"/>
    <w:rsid w:val="00074B60"/>
    <w:rsid w:val="00076E85"/>
    <w:rsid w:val="000925A8"/>
    <w:rsid w:val="000B52C4"/>
    <w:rsid w:val="00114792"/>
    <w:rsid w:val="0015532D"/>
    <w:rsid w:val="001B37CA"/>
    <w:rsid w:val="00213665"/>
    <w:rsid w:val="00304F02"/>
    <w:rsid w:val="00333D5F"/>
    <w:rsid w:val="00386723"/>
    <w:rsid w:val="00452550"/>
    <w:rsid w:val="004C0DB4"/>
    <w:rsid w:val="004E2246"/>
    <w:rsid w:val="00504841"/>
    <w:rsid w:val="005538E8"/>
    <w:rsid w:val="00582B6C"/>
    <w:rsid w:val="005A5C4E"/>
    <w:rsid w:val="005D2381"/>
    <w:rsid w:val="005D600F"/>
    <w:rsid w:val="00606593"/>
    <w:rsid w:val="006E7812"/>
    <w:rsid w:val="006F0650"/>
    <w:rsid w:val="00780949"/>
    <w:rsid w:val="007A467B"/>
    <w:rsid w:val="007B4A04"/>
    <w:rsid w:val="008820C3"/>
    <w:rsid w:val="00904C2D"/>
    <w:rsid w:val="00932A48"/>
    <w:rsid w:val="0095036B"/>
    <w:rsid w:val="0097108D"/>
    <w:rsid w:val="00A07A79"/>
    <w:rsid w:val="00A80A17"/>
    <w:rsid w:val="00AC6128"/>
    <w:rsid w:val="00B17D08"/>
    <w:rsid w:val="00B252CE"/>
    <w:rsid w:val="00BD3AF8"/>
    <w:rsid w:val="00C11748"/>
    <w:rsid w:val="00C34B28"/>
    <w:rsid w:val="00C35486"/>
    <w:rsid w:val="00C56545"/>
    <w:rsid w:val="00C743C6"/>
    <w:rsid w:val="00C9117F"/>
    <w:rsid w:val="00CF24E6"/>
    <w:rsid w:val="00D550F5"/>
    <w:rsid w:val="00DC3818"/>
    <w:rsid w:val="00DC513C"/>
    <w:rsid w:val="00DD3D82"/>
    <w:rsid w:val="00DE0FE4"/>
    <w:rsid w:val="00E2186C"/>
    <w:rsid w:val="00E23EEE"/>
    <w:rsid w:val="00E652E3"/>
    <w:rsid w:val="00E7768D"/>
    <w:rsid w:val="00EA4CA8"/>
    <w:rsid w:val="00F02F92"/>
    <w:rsid w:val="00F61708"/>
    <w:rsid w:val="00FD2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93"/>
  </w:style>
  <w:style w:type="paragraph" w:styleId="3">
    <w:name w:val="heading 3"/>
    <w:basedOn w:val="a"/>
    <w:next w:val="a"/>
    <w:link w:val="30"/>
    <w:qFormat/>
    <w:rsid w:val="00A80A17"/>
    <w:pPr>
      <w:keepNext/>
      <w:spacing w:after="0" w:line="240" w:lineRule="auto"/>
      <w:jc w:val="center"/>
      <w:outlineLvl w:val="2"/>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25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5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25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iPriority w:val="99"/>
    <w:rsid w:val="0095036B"/>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95036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80A17"/>
    <w:rPr>
      <w:rFonts w:ascii="Times New Roman" w:eastAsia="Times New Roman" w:hAnsi="Times New Roman" w:cs="Times New Roman"/>
      <w:b/>
      <w:sz w:val="40"/>
      <w:szCs w:val="20"/>
      <w:lang w:eastAsia="ru-RU"/>
    </w:rPr>
  </w:style>
  <w:style w:type="paragraph" w:styleId="a5">
    <w:name w:val="Title"/>
    <w:basedOn w:val="a"/>
    <w:link w:val="a6"/>
    <w:qFormat/>
    <w:rsid w:val="00A80A17"/>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A80A17"/>
    <w:rPr>
      <w:rFonts w:ascii="Times New Roman" w:eastAsia="Times New Roman" w:hAnsi="Times New Roman" w:cs="Times New Roman"/>
      <w:b/>
      <w:sz w:val="28"/>
      <w:szCs w:val="20"/>
      <w:lang w:eastAsia="ru-RU"/>
    </w:rPr>
  </w:style>
  <w:style w:type="paragraph" w:styleId="a7">
    <w:name w:val="header"/>
    <w:basedOn w:val="a"/>
    <w:link w:val="a8"/>
    <w:uiPriority w:val="99"/>
    <w:semiHidden/>
    <w:unhideWhenUsed/>
    <w:rsid w:val="004C0DB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C0DB4"/>
  </w:style>
  <w:style w:type="paragraph" w:styleId="a9">
    <w:name w:val="footer"/>
    <w:basedOn w:val="a"/>
    <w:link w:val="aa"/>
    <w:uiPriority w:val="99"/>
    <w:semiHidden/>
    <w:unhideWhenUsed/>
    <w:rsid w:val="004C0DB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C0DB4"/>
  </w:style>
  <w:style w:type="paragraph" w:styleId="ab">
    <w:name w:val="Balloon Text"/>
    <w:basedOn w:val="a"/>
    <w:link w:val="ac"/>
    <w:uiPriority w:val="99"/>
    <w:semiHidden/>
    <w:unhideWhenUsed/>
    <w:rsid w:val="00E7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7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3B562EE6095D93250D53E5485FA7C9EB23F346DD2032BCA12563891E4F8C4B230A134C480B66859C589022D003D3C5726EA60401C45M6HEE" TargetMode="External"/><Relationship Id="rId13" Type="http://schemas.openxmlformats.org/officeDocument/2006/relationships/hyperlink" Target="consultantplus://offline/ref=7193B562EE6095D93250D53E5485FA7C9EB23F346DD2032BCA12563891E4F8D6B268AD36C79EB2654C93D847M7H1E" TargetMode="External"/><Relationship Id="rId3" Type="http://schemas.openxmlformats.org/officeDocument/2006/relationships/webSettings" Target="webSettings.xml"/><Relationship Id="rId7" Type="http://schemas.openxmlformats.org/officeDocument/2006/relationships/hyperlink" Target="consultantplus://offline/ref=7193B562EE6095D9324ED82838DAF57C94E5353565DD547797140167C1E2AD84F236F46580D5BF62518FD843660F3F3EM4H0E"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193B562EE6095D93250D53E5485FA7D9FBA3F3369D2032BCA12563891E4F8D6B268AD36C79EB2654C93D847M7H1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7193B562EE6095D93250D53E5485FA7C9EB23F346DD2032BCA12563891E4F8C4B230A134C484B66459C589022D003D3C5726EA60401C45M6HEE" TargetMode="External"/><Relationship Id="rId4" Type="http://schemas.openxmlformats.org/officeDocument/2006/relationships/footnotes" Target="footnotes.xml"/><Relationship Id="rId9" Type="http://schemas.openxmlformats.org/officeDocument/2006/relationships/hyperlink" Target="consultantplus://offline/ref=7193B562EE6095D93250D53E5485FA7C9EB23F346DD2032BCA12563891E4F8C4B230A134C484B26359C589022D003D3C5726EA60401C45M6H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6</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19</cp:lastModifiedBy>
  <cp:revision>68</cp:revision>
  <cp:lastPrinted>2019-06-17T01:02:00Z</cp:lastPrinted>
  <dcterms:created xsi:type="dcterms:W3CDTF">2019-05-23T04:07:00Z</dcterms:created>
  <dcterms:modified xsi:type="dcterms:W3CDTF">2019-06-17T01:03:00Z</dcterms:modified>
</cp:coreProperties>
</file>